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6BC809" w14:textId="77777777" w:rsidR="00755E1F" w:rsidRPr="0052195D" w:rsidRDefault="00755E1F" w:rsidP="00755E1F">
      <w:pPr>
        <w:rPr>
          <w:rFonts w:ascii="Calibri" w:hAnsi="Calibri"/>
          <w:sz w:val="22"/>
          <w:szCs w:val="22"/>
        </w:rPr>
      </w:pPr>
    </w:p>
    <w:p w14:paraId="7E88F950" w14:textId="77777777" w:rsidR="00755E1F" w:rsidRPr="0052195D" w:rsidRDefault="000D3CD6" w:rsidP="00755E1F">
      <w:pPr>
        <w:rPr>
          <w:rFonts w:ascii="Calibri" w:hAnsi="Calibri"/>
          <w:b/>
          <w:sz w:val="22"/>
          <w:szCs w:val="22"/>
        </w:rPr>
      </w:pPr>
      <w:r w:rsidRPr="0052195D">
        <w:rPr>
          <w:rFonts w:ascii="Calibri" w:hAnsi="Calibri"/>
          <w:b/>
          <w:sz w:val="22"/>
          <w:szCs w:val="22"/>
        </w:rPr>
        <w:t>FOR IMMEDIATE RELEASE</w:t>
      </w:r>
    </w:p>
    <w:p w14:paraId="65E0717D" w14:textId="77777777" w:rsidR="00755E1F" w:rsidRPr="0052195D" w:rsidRDefault="00755E1F" w:rsidP="00755E1F">
      <w:pPr>
        <w:rPr>
          <w:rFonts w:ascii="Calibri" w:hAnsi="Calibri"/>
          <w:b/>
          <w:sz w:val="22"/>
          <w:szCs w:val="22"/>
        </w:rPr>
      </w:pPr>
    </w:p>
    <w:p w14:paraId="13C3434A" w14:textId="6BF8CE71" w:rsidR="00404BAE" w:rsidRDefault="008C6469" w:rsidP="00755E1F">
      <w:pPr>
        <w:rPr>
          <w:rFonts w:ascii="Calibri" w:hAnsi="Calibri"/>
          <w:sz w:val="22"/>
          <w:szCs w:val="22"/>
        </w:rPr>
      </w:pPr>
      <w:r>
        <w:rPr>
          <w:rFonts w:ascii="Calibri" w:hAnsi="Calibri"/>
          <w:sz w:val="22"/>
          <w:szCs w:val="22"/>
        </w:rPr>
        <w:t>Contact: Hallie</w:t>
      </w:r>
      <w:r w:rsidR="001B053A" w:rsidRPr="0052195D">
        <w:rPr>
          <w:rFonts w:ascii="Calibri" w:hAnsi="Calibri"/>
          <w:sz w:val="22"/>
          <w:szCs w:val="22"/>
        </w:rPr>
        <w:t xml:space="preserve"> Kogelschatz (shark&amp;minnow) </w:t>
      </w:r>
      <w:r w:rsidR="001B053A" w:rsidRPr="0052195D">
        <w:rPr>
          <w:rFonts w:ascii="Calibri" w:hAnsi="Calibri"/>
          <w:sz w:val="22"/>
          <w:szCs w:val="22"/>
        </w:rPr>
        <w:tab/>
      </w:r>
      <w:r w:rsidR="000D3CD6" w:rsidRPr="0052195D">
        <w:rPr>
          <w:rFonts w:ascii="Calibri" w:hAnsi="Calibri"/>
          <w:sz w:val="22"/>
          <w:szCs w:val="22"/>
        </w:rPr>
        <w:t xml:space="preserve">Contact: Beth </w:t>
      </w:r>
      <w:proofErr w:type="spellStart"/>
      <w:r w:rsidR="000D3CD6" w:rsidRPr="0052195D">
        <w:rPr>
          <w:rFonts w:ascii="Calibri" w:hAnsi="Calibri"/>
          <w:sz w:val="22"/>
          <w:szCs w:val="22"/>
        </w:rPr>
        <w:t>Rutko</w:t>
      </w:r>
      <w:r w:rsidR="00404BAE">
        <w:rPr>
          <w:rFonts w:ascii="Calibri" w:hAnsi="Calibri"/>
          <w:sz w:val="22"/>
          <w:szCs w:val="22"/>
        </w:rPr>
        <w:t>wski</w:t>
      </w:r>
      <w:proofErr w:type="spellEnd"/>
      <w:r w:rsidR="00404BAE">
        <w:rPr>
          <w:rFonts w:ascii="Calibri" w:hAnsi="Calibri"/>
          <w:sz w:val="22"/>
          <w:szCs w:val="22"/>
        </w:rPr>
        <w:t xml:space="preserve"> (GroundWorks </w:t>
      </w:r>
      <w:proofErr w:type="spellStart"/>
      <w:r w:rsidR="00404BAE">
        <w:rPr>
          <w:rFonts w:ascii="Calibri" w:hAnsi="Calibri"/>
          <w:sz w:val="22"/>
          <w:szCs w:val="22"/>
        </w:rPr>
        <w:t>DanceTheater</w:t>
      </w:r>
      <w:proofErr w:type="spellEnd"/>
      <w:r w:rsidR="00404BAE">
        <w:rPr>
          <w:rFonts w:ascii="Calibri" w:hAnsi="Calibri"/>
          <w:sz w:val="22"/>
          <w:szCs w:val="22"/>
        </w:rPr>
        <w:t>)</w:t>
      </w:r>
      <w:r w:rsidR="001B053A" w:rsidRPr="0052195D">
        <w:rPr>
          <w:rFonts w:ascii="Calibri" w:hAnsi="Calibri"/>
          <w:sz w:val="22"/>
          <w:szCs w:val="22"/>
        </w:rPr>
        <w:t xml:space="preserve"> </w:t>
      </w:r>
    </w:p>
    <w:p w14:paraId="02A202FD" w14:textId="0B1D2B9D" w:rsidR="000D3CD6" w:rsidRPr="0052195D" w:rsidRDefault="00404BAE" w:rsidP="00755E1F">
      <w:pPr>
        <w:rPr>
          <w:rFonts w:ascii="Calibri" w:hAnsi="Calibri"/>
          <w:b/>
          <w:sz w:val="22"/>
          <w:szCs w:val="22"/>
        </w:rPr>
      </w:pPr>
      <w:r>
        <w:rPr>
          <w:rFonts w:ascii="Calibri" w:hAnsi="Calibri"/>
          <w:sz w:val="22"/>
          <w:szCs w:val="22"/>
        </w:rPr>
        <w:t xml:space="preserve">Tel: </w:t>
      </w:r>
      <w:r w:rsidR="008C6469">
        <w:rPr>
          <w:rFonts w:ascii="Calibri" w:hAnsi="Calibri"/>
          <w:sz w:val="22"/>
          <w:szCs w:val="22"/>
        </w:rPr>
        <w:t>617.270.1101</w:t>
      </w:r>
      <w:r w:rsidR="000D3CD6" w:rsidRPr="0052195D">
        <w:rPr>
          <w:rFonts w:ascii="Calibri" w:hAnsi="Calibri"/>
          <w:sz w:val="22"/>
          <w:szCs w:val="22"/>
        </w:rPr>
        <w:tab/>
      </w:r>
      <w:r w:rsidR="000D3CD6" w:rsidRPr="0052195D">
        <w:rPr>
          <w:rFonts w:ascii="Calibri" w:hAnsi="Calibri"/>
          <w:sz w:val="22"/>
          <w:szCs w:val="22"/>
        </w:rPr>
        <w:tab/>
      </w:r>
      <w:r w:rsidR="000D3CD6" w:rsidRPr="0052195D">
        <w:rPr>
          <w:rFonts w:ascii="Calibri" w:hAnsi="Calibri"/>
          <w:sz w:val="22"/>
          <w:szCs w:val="22"/>
        </w:rPr>
        <w:tab/>
      </w:r>
      <w:r w:rsidR="000D3CD6" w:rsidRPr="0052195D">
        <w:rPr>
          <w:rFonts w:ascii="Calibri" w:hAnsi="Calibri"/>
          <w:sz w:val="22"/>
          <w:szCs w:val="22"/>
        </w:rPr>
        <w:tab/>
        <w:t>Tel: 216.751.0088</w:t>
      </w:r>
    </w:p>
    <w:p w14:paraId="1C594448" w14:textId="19B20F27" w:rsidR="000D3CD6" w:rsidRPr="0052195D" w:rsidRDefault="001B053A" w:rsidP="00755E1F">
      <w:pPr>
        <w:rPr>
          <w:rFonts w:ascii="Calibri" w:hAnsi="Calibri"/>
          <w:sz w:val="22"/>
          <w:szCs w:val="22"/>
        </w:rPr>
      </w:pPr>
      <w:r w:rsidRPr="0052195D">
        <w:rPr>
          <w:rFonts w:ascii="Calibri" w:hAnsi="Calibri"/>
          <w:sz w:val="22"/>
          <w:szCs w:val="22"/>
        </w:rPr>
        <w:t xml:space="preserve">Email: </w:t>
      </w:r>
      <w:hyperlink r:id="rId9" w:history="1">
        <w:r w:rsidR="008C6469">
          <w:rPr>
            <w:rStyle w:val="Hyperlink"/>
            <w:rFonts w:ascii="Calibri" w:hAnsi="Calibri"/>
            <w:sz w:val="22"/>
            <w:szCs w:val="22"/>
          </w:rPr>
          <w:t>hallie</w:t>
        </w:r>
        <w:r w:rsidR="000D3CD6" w:rsidRPr="0052195D">
          <w:rPr>
            <w:rStyle w:val="Hyperlink"/>
            <w:rFonts w:ascii="Calibri" w:hAnsi="Calibri"/>
            <w:sz w:val="22"/>
            <w:szCs w:val="22"/>
          </w:rPr>
          <w:t>@shark</w:t>
        </w:r>
        <w:r w:rsidR="00345DCB">
          <w:rPr>
            <w:rStyle w:val="Hyperlink"/>
            <w:rFonts w:ascii="Calibri" w:hAnsi="Calibri"/>
            <w:sz w:val="22"/>
            <w:szCs w:val="22"/>
          </w:rPr>
          <w:t>&amp;</w:t>
        </w:r>
        <w:r w:rsidR="000D3CD6" w:rsidRPr="0052195D">
          <w:rPr>
            <w:rStyle w:val="Hyperlink"/>
            <w:rFonts w:ascii="Calibri" w:hAnsi="Calibri"/>
            <w:sz w:val="22"/>
            <w:szCs w:val="22"/>
          </w:rPr>
          <w:t>minnow.com</w:t>
        </w:r>
      </w:hyperlink>
      <w:r w:rsidR="000D3CD6" w:rsidRPr="0052195D">
        <w:rPr>
          <w:rFonts w:ascii="Calibri" w:hAnsi="Calibri"/>
          <w:sz w:val="22"/>
          <w:szCs w:val="22"/>
        </w:rPr>
        <w:tab/>
      </w:r>
      <w:r w:rsidR="000D3CD6" w:rsidRPr="0052195D">
        <w:rPr>
          <w:rFonts w:ascii="Calibri" w:hAnsi="Calibri"/>
          <w:sz w:val="22"/>
          <w:szCs w:val="22"/>
        </w:rPr>
        <w:tab/>
        <w:t xml:space="preserve">Email: </w:t>
      </w:r>
      <w:hyperlink r:id="rId10" w:history="1">
        <w:r w:rsidR="00326F54" w:rsidRPr="0052195D">
          <w:rPr>
            <w:rStyle w:val="Hyperlink"/>
            <w:rFonts w:ascii="Calibri" w:hAnsi="Calibri"/>
            <w:sz w:val="22"/>
            <w:szCs w:val="22"/>
          </w:rPr>
          <w:t>beth@groundworksdance.org</w:t>
        </w:r>
      </w:hyperlink>
      <w:r w:rsidR="00326F54" w:rsidRPr="0052195D">
        <w:rPr>
          <w:rFonts w:ascii="Calibri" w:hAnsi="Calibri"/>
          <w:sz w:val="22"/>
          <w:szCs w:val="22"/>
        </w:rPr>
        <w:t xml:space="preserve"> </w:t>
      </w:r>
    </w:p>
    <w:p w14:paraId="279D4F1E" w14:textId="77777777" w:rsidR="001B053A" w:rsidRPr="0052195D" w:rsidRDefault="001B053A" w:rsidP="001B053A">
      <w:pPr>
        <w:ind w:left="-540"/>
        <w:rPr>
          <w:rFonts w:ascii="Calibri" w:hAnsi="Calibri"/>
          <w:sz w:val="22"/>
          <w:szCs w:val="22"/>
        </w:rPr>
      </w:pPr>
    </w:p>
    <w:p w14:paraId="36C77A5F" w14:textId="77777777" w:rsidR="00D97C94" w:rsidRDefault="0052195D" w:rsidP="00D97C94">
      <w:pPr>
        <w:jc w:val="center"/>
        <w:rPr>
          <w:rFonts w:ascii="Calibri" w:hAnsi="Calibri"/>
          <w:b/>
          <w:bCs/>
          <w:i/>
          <w:sz w:val="22"/>
          <w:szCs w:val="22"/>
          <w:u w:val="single"/>
        </w:rPr>
      </w:pPr>
      <w:r w:rsidRPr="00BB503B">
        <w:rPr>
          <w:rFonts w:ascii="Calibri" w:hAnsi="Calibri"/>
          <w:b/>
          <w:bCs/>
          <w:i/>
          <w:sz w:val="22"/>
          <w:szCs w:val="22"/>
          <w:u w:val="single"/>
        </w:rPr>
        <w:t>GroundWork</w:t>
      </w:r>
      <w:r w:rsidR="001F3619" w:rsidRPr="00BB503B">
        <w:rPr>
          <w:rFonts w:ascii="Calibri" w:hAnsi="Calibri"/>
          <w:b/>
          <w:bCs/>
          <w:i/>
          <w:sz w:val="22"/>
          <w:szCs w:val="22"/>
          <w:u w:val="single"/>
        </w:rPr>
        <w:t xml:space="preserve">s </w:t>
      </w:r>
      <w:proofErr w:type="spellStart"/>
      <w:r w:rsidR="001F3619" w:rsidRPr="00BB503B">
        <w:rPr>
          <w:rFonts w:ascii="Calibri" w:hAnsi="Calibri"/>
          <w:b/>
          <w:bCs/>
          <w:i/>
          <w:sz w:val="22"/>
          <w:szCs w:val="22"/>
          <w:u w:val="single"/>
        </w:rPr>
        <w:t>DanceTheater</w:t>
      </w:r>
      <w:proofErr w:type="spellEnd"/>
      <w:r w:rsidR="008C6469" w:rsidRPr="00BB503B">
        <w:rPr>
          <w:rFonts w:ascii="Calibri" w:hAnsi="Calibri"/>
          <w:b/>
          <w:bCs/>
          <w:i/>
          <w:sz w:val="22"/>
          <w:szCs w:val="22"/>
          <w:u w:val="single"/>
        </w:rPr>
        <w:t xml:space="preserve"> to Premiere </w:t>
      </w:r>
      <w:r w:rsidR="007E1E99">
        <w:rPr>
          <w:rFonts w:ascii="Calibri" w:hAnsi="Calibri"/>
          <w:b/>
          <w:bCs/>
          <w:i/>
          <w:sz w:val="22"/>
          <w:szCs w:val="22"/>
          <w:u w:val="single"/>
        </w:rPr>
        <w:t xml:space="preserve">Two New </w:t>
      </w:r>
      <w:r w:rsidR="008C6469" w:rsidRPr="00BB503B">
        <w:rPr>
          <w:rFonts w:ascii="Calibri" w:hAnsi="Calibri"/>
          <w:b/>
          <w:bCs/>
          <w:i/>
          <w:sz w:val="22"/>
          <w:szCs w:val="22"/>
          <w:u w:val="single"/>
        </w:rPr>
        <w:t xml:space="preserve">Works </w:t>
      </w:r>
      <w:r w:rsidR="00D97C94">
        <w:rPr>
          <w:rFonts w:ascii="Calibri" w:hAnsi="Calibri"/>
          <w:b/>
          <w:bCs/>
          <w:i/>
          <w:sz w:val="22"/>
          <w:szCs w:val="22"/>
          <w:u w:val="single"/>
        </w:rPr>
        <w:t xml:space="preserve">as Part of Spring Series </w:t>
      </w:r>
    </w:p>
    <w:p w14:paraId="6DE623E3" w14:textId="1DAE5D90" w:rsidR="00F25D0C" w:rsidRPr="00D97C94" w:rsidRDefault="007E1E99" w:rsidP="00D97C94">
      <w:pPr>
        <w:jc w:val="center"/>
        <w:rPr>
          <w:rFonts w:ascii="Calibri" w:hAnsi="Calibri"/>
          <w:b/>
          <w:bCs/>
          <w:i/>
          <w:sz w:val="22"/>
          <w:szCs w:val="22"/>
          <w:u w:val="single"/>
        </w:rPr>
      </w:pPr>
      <w:proofErr w:type="gramStart"/>
      <w:r>
        <w:rPr>
          <w:rFonts w:ascii="Calibri" w:hAnsi="Calibri"/>
          <w:b/>
          <w:bCs/>
          <w:i/>
          <w:sz w:val="22"/>
          <w:szCs w:val="22"/>
          <w:u w:val="single"/>
        </w:rPr>
        <w:t>at</w:t>
      </w:r>
      <w:proofErr w:type="gramEnd"/>
      <w:r>
        <w:rPr>
          <w:rFonts w:ascii="Calibri" w:hAnsi="Calibri"/>
          <w:b/>
          <w:bCs/>
          <w:i/>
          <w:sz w:val="22"/>
          <w:szCs w:val="22"/>
          <w:u w:val="single"/>
        </w:rPr>
        <w:t xml:space="preserve"> St. Ignatius’ Breen Center for Performing Arts</w:t>
      </w:r>
    </w:p>
    <w:p w14:paraId="66ACB6D1" w14:textId="77777777" w:rsidR="00F25D0C" w:rsidRPr="00BB503B" w:rsidRDefault="00F25D0C" w:rsidP="00F25D0C">
      <w:pPr>
        <w:jc w:val="center"/>
        <w:rPr>
          <w:rFonts w:ascii="Calibri" w:hAnsi="Calibri"/>
          <w:b/>
          <w:i/>
          <w:sz w:val="22"/>
          <w:szCs w:val="22"/>
          <w:u w:val="single"/>
        </w:rPr>
      </w:pPr>
    </w:p>
    <w:p w14:paraId="5354D5A7" w14:textId="0CC956D6" w:rsidR="00080DDE" w:rsidRPr="008C6469" w:rsidRDefault="007E1E99" w:rsidP="008C6469">
      <w:pPr>
        <w:rPr>
          <w:rFonts w:asciiTheme="majorHAnsi" w:eastAsia="Times New Roman" w:hAnsiTheme="majorHAnsi" w:cs="Arial"/>
          <w:color w:val="000000" w:themeColor="text1"/>
          <w:sz w:val="22"/>
          <w:szCs w:val="22"/>
        </w:rPr>
      </w:pPr>
      <w:r>
        <w:rPr>
          <w:rFonts w:ascii="Calibri" w:hAnsi="Calibri"/>
          <w:b/>
          <w:sz w:val="22"/>
          <w:szCs w:val="22"/>
        </w:rPr>
        <w:t>CLEVELAND</w:t>
      </w:r>
      <w:r w:rsidR="006D325D" w:rsidRPr="00BB503B">
        <w:rPr>
          <w:rFonts w:ascii="Calibri" w:hAnsi="Calibri"/>
          <w:b/>
          <w:sz w:val="22"/>
          <w:szCs w:val="22"/>
        </w:rPr>
        <w:t>, OH (</w:t>
      </w:r>
      <w:r>
        <w:rPr>
          <w:rFonts w:ascii="Calibri" w:hAnsi="Calibri"/>
          <w:b/>
          <w:sz w:val="22"/>
          <w:szCs w:val="22"/>
        </w:rPr>
        <w:t>January 29</w:t>
      </w:r>
      <w:r w:rsidR="008C6469" w:rsidRPr="00BB503B">
        <w:rPr>
          <w:rFonts w:ascii="Calibri" w:hAnsi="Calibri"/>
          <w:b/>
          <w:sz w:val="22"/>
          <w:szCs w:val="22"/>
        </w:rPr>
        <w:t>,</w:t>
      </w:r>
      <w:r w:rsidR="000005A4">
        <w:rPr>
          <w:rFonts w:ascii="Calibri" w:hAnsi="Calibri"/>
          <w:b/>
          <w:sz w:val="22"/>
          <w:szCs w:val="22"/>
        </w:rPr>
        <w:t xml:space="preserve"> </w:t>
      </w:r>
      <w:r w:rsidR="008C6469" w:rsidRPr="00BB503B">
        <w:rPr>
          <w:rFonts w:ascii="Calibri" w:hAnsi="Calibri"/>
          <w:b/>
          <w:sz w:val="22"/>
          <w:szCs w:val="22"/>
        </w:rPr>
        <w:t>2015</w:t>
      </w:r>
      <w:r w:rsidR="0052195D" w:rsidRPr="00BB503B">
        <w:rPr>
          <w:rFonts w:ascii="Calibri" w:hAnsi="Calibri"/>
          <w:b/>
          <w:sz w:val="22"/>
          <w:szCs w:val="22"/>
        </w:rPr>
        <w:t xml:space="preserve">) – </w:t>
      </w:r>
      <w:r w:rsidR="00E853C1" w:rsidRPr="00BB503B">
        <w:rPr>
          <w:rFonts w:asciiTheme="majorHAnsi" w:eastAsia="Times New Roman" w:hAnsiTheme="majorHAnsi" w:cs="Arial"/>
          <w:color w:val="333333"/>
          <w:sz w:val="22"/>
          <w:szCs w:val="22"/>
        </w:rPr>
        <w:t xml:space="preserve">GroundWorks </w:t>
      </w:r>
      <w:proofErr w:type="spellStart"/>
      <w:r w:rsidR="00E853C1" w:rsidRPr="00BB503B">
        <w:rPr>
          <w:rFonts w:asciiTheme="majorHAnsi" w:eastAsia="Times New Roman" w:hAnsiTheme="majorHAnsi" w:cs="Arial"/>
          <w:color w:val="333333"/>
          <w:sz w:val="22"/>
          <w:szCs w:val="22"/>
        </w:rPr>
        <w:t>DanceTheater</w:t>
      </w:r>
      <w:proofErr w:type="spellEnd"/>
      <w:r w:rsidR="00E853C1" w:rsidRPr="00BB503B">
        <w:rPr>
          <w:rFonts w:asciiTheme="majorHAnsi" w:eastAsia="Times New Roman" w:hAnsiTheme="majorHAnsi" w:cs="Arial"/>
          <w:color w:val="333333"/>
          <w:sz w:val="22"/>
          <w:szCs w:val="22"/>
        </w:rPr>
        <w:t xml:space="preserve"> </w:t>
      </w:r>
      <w:r w:rsidR="001F3619" w:rsidRPr="00BB503B">
        <w:rPr>
          <w:rFonts w:asciiTheme="majorHAnsi" w:eastAsia="Times New Roman" w:hAnsiTheme="majorHAnsi" w:cs="Arial"/>
          <w:color w:val="333333"/>
          <w:sz w:val="22"/>
          <w:szCs w:val="22"/>
        </w:rPr>
        <w:t>will</w:t>
      </w:r>
      <w:r w:rsidR="0052195D" w:rsidRPr="00BB503B">
        <w:rPr>
          <w:rFonts w:asciiTheme="majorHAnsi" w:eastAsia="Times New Roman" w:hAnsiTheme="majorHAnsi" w:cs="Arial"/>
          <w:color w:val="333333"/>
          <w:sz w:val="22"/>
          <w:szCs w:val="22"/>
        </w:rPr>
        <w:t xml:space="preserve"> </w:t>
      </w:r>
      <w:r>
        <w:rPr>
          <w:rFonts w:asciiTheme="majorHAnsi" w:eastAsia="Times New Roman" w:hAnsiTheme="majorHAnsi" w:cs="Arial"/>
          <w:color w:val="333333"/>
          <w:sz w:val="22"/>
          <w:szCs w:val="22"/>
        </w:rPr>
        <w:t>host the Cleveland premiere of</w:t>
      </w:r>
      <w:r w:rsidR="008C6469" w:rsidRPr="00BB503B">
        <w:rPr>
          <w:rFonts w:asciiTheme="majorHAnsi" w:eastAsia="Times New Roman" w:hAnsiTheme="majorHAnsi" w:cs="Arial"/>
          <w:color w:val="333333"/>
          <w:sz w:val="22"/>
          <w:szCs w:val="22"/>
        </w:rPr>
        <w:t xml:space="preserve"> two new works as part of </w:t>
      </w:r>
      <w:r w:rsidR="00F25D0C" w:rsidRPr="00BB503B">
        <w:rPr>
          <w:rFonts w:asciiTheme="majorHAnsi" w:eastAsia="Times New Roman" w:hAnsiTheme="majorHAnsi" w:cs="Arial"/>
          <w:color w:val="333333"/>
          <w:sz w:val="22"/>
          <w:szCs w:val="22"/>
        </w:rPr>
        <w:t xml:space="preserve">the </w:t>
      </w:r>
      <w:r w:rsidR="00BB503B" w:rsidRPr="00BB503B">
        <w:rPr>
          <w:rFonts w:asciiTheme="majorHAnsi" w:eastAsia="Times New Roman" w:hAnsiTheme="majorHAnsi" w:cs="Arial"/>
          <w:color w:val="333333"/>
          <w:sz w:val="22"/>
          <w:szCs w:val="22"/>
        </w:rPr>
        <w:t xml:space="preserve">company’s </w:t>
      </w:r>
      <w:r w:rsidR="008219AF">
        <w:rPr>
          <w:rFonts w:asciiTheme="majorHAnsi" w:eastAsia="Times New Roman" w:hAnsiTheme="majorHAnsi" w:cs="Arial"/>
          <w:color w:val="333333"/>
          <w:sz w:val="22"/>
          <w:szCs w:val="22"/>
        </w:rPr>
        <w:t>6</w:t>
      </w:r>
      <w:r w:rsidR="008219AF" w:rsidRPr="008219AF">
        <w:rPr>
          <w:rFonts w:asciiTheme="majorHAnsi" w:eastAsia="Times New Roman" w:hAnsiTheme="majorHAnsi" w:cs="Arial"/>
          <w:color w:val="333333"/>
          <w:sz w:val="22"/>
          <w:szCs w:val="22"/>
          <w:vertAlign w:val="superscript"/>
        </w:rPr>
        <w:t>th</w:t>
      </w:r>
      <w:r w:rsidR="008219AF">
        <w:rPr>
          <w:rFonts w:asciiTheme="majorHAnsi" w:eastAsia="Times New Roman" w:hAnsiTheme="majorHAnsi" w:cs="Arial"/>
          <w:color w:val="333333"/>
          <w:sz w:val="22"/>
          <w:szCs w:val="22"/>
        </w:rPr>
        <w:t xml:space="preserve">-annual </w:t>
      </w:r>
      <w:proofErr w:type="gramStart"/>
      <w:r>
        <w:rPr>
          <w:rFonts w:asciiTheme="majorHAnsi" w:eastAsia="Times New Roman" w:hAnsiTheme="majorHAnsi" w:cs="Arial"/>
          <w:color w:val="333333"/>
          <w:sz w:val="22"/>
          <w:szCs w:val="22"/>
        </w:rPr>
        <w:t>Spring</w:t>
      </w:r>
      <w:proofErr w:type="gramEnd"/>
      <w:r w:rsidR="00F25D0C" w:rsidRPr="00BB503B">
        <w:rPr>
          <w:rFonts w:asciiTheme="majorHAnsi" w:eastAsia="Times New Roman" w:hAnsiTheme="majorHAnsi" w:cs="Arial"/>
          <w:color w:val="333333"/>
          <w:sz w:val="22"/>
          <w:szCs w:val="22"/>
        </w:rPr>
        <w:t xml:space="preserve"> </w:t>
      </w:r>
      <w:r w:rsidR="00712316">
        <w:rPr>
          <w:rFonts w:asciiTheme="majorHAnsi" w:eastAsia="Times New Roman" w:hAnsiTheme="majorHAnsi" w:cs="Arial"/>
          <w:color w:val="333333"/>
          <w:sz w:val="22"/>
          <w:szCs w:val="22"/>
        </w:rPr>
        <w:t xml:space="preserve">concert </w:t>
      </w:r>
      <w:r w:rsidR="00BB503B" w:rsidRPr="00BB503B">
        <w:rPr>
          <w:rFonts w:asciiTheme="majorHAnsi" w:eastAsia="Times New Roman" w:hAnsiTheme="majorHAnsi" w:cs="Arial"/>
          <w:color w:val="333333"/>
          <w:sz w:val="22"/>
          <w:szCs w:val="22"/>
        </w:rPr>
        <w:t xml:space="preserve">series at </w:t>
      </w:r>
      <w:r>
        <w:rPr>
          <w:rFonts w:asciiTheme="majorHAnsi" w:eastAsia="Times New Roman" w:hAnsiTheme="majorHAnsi" w:cs="Arial"/>
          <w:color w:val="333333"/>
          <w:sz w:val="22"/>
          <w:szCs w:val="22"/>
        </w:rPr>
        <w:t>the Breen Center for the Performing Arts</w:t>
      </w:r>
      <w:r w:rsidR="008C6469" w:rsidRPr="00BB503B">
        <w:rPr>
          <w:rFonts w:asciiTheme="majorHAnsi" w:eastAsia="Times New Roman" w:hAnsiTheme="majorHAnsi" w:cs="Arial"/>
          <w:color w:val="333333"/>
          <w:sz w:val="22"/>
          <w:szCs w:val="22"/>
        </w:rPr>
        <w:t xml:space="preserve"> on March </w:t>
      </w:r>
      <w:r>
        <w:rPr>
          <w:rFonts w:asciiTheme="majorHAnsi" w:eastAsia="Times New Roman" w:hAnsiTheme="majorHAnsi" w:cs="Arial"/>
          <w:color w:val="333333"/>
          <w:sz w:val="22"/>
          <w:szCs w:val="22"/>
        </w:rPr>
        <w:t>20</w:t>
      </w:r>
      <w:r w:rsidR="008C6469" w:rsidRPr="00BB503B">
        <w:rPr>
          <w:rFonts w:asciiTheme="majorHAnsi" w:eastAsia="Times New Roman" w:hAnsiTheme="majorHAnsi" w:cs="Arial"/>
          <w:color w:val="333333"/>
          <w:sz w:val="22"/>
          <w:szCs w:val="22"/>
          <w:vertAlign w:val="superscript"/>
        </w:rPr>
        <w:t>th</w:t>
      </w:r>
      <w:r w:rsidR="008C6469" w:rsidRPr="00BB503B">
        <w:rPr>
          <w:rFonts w:asciiTheme="majorHAnsi" w:eastAsia="Times New Roman" w:hAnsiTheme="majorHAnsi" w:cs="Arial"/>
          <w:color w:val="333333"/>
          <w:sz w:val="22"/>
          <w:szCs w:val="22"/>
        </w:rPr>
        <w:t xml:space="preserve"> &amp; </w:t>
      </w:r>
      <w:r>
        <w:rPr>
          <w:rFonts w:asciiTheme="majorHAnsi" w:eastAsia="Times New Roman" w:hAnsiTheme="majorHAnsi" w:cs="Arial"/>
          <w:color w:val="333333"/>
          <w:sz w:val="22"/>
          <w:szCs w:val="22"/>
        </w:rPr>
        <w:t>21</w:t>
      </w:r>
      <w:r>
        <w:rPr>
          <w:rFonts w:asciiTheme="majorHAnsi" w:eastAsia="Times New Roman" w:hAnsiTheme="majorHAnsi" w:cs="Arial"/>
          <w:color w:val="333333"/>
          <w:sz w:val="22"/>
          <w:szCs w:val="22"/>
          <w:vertAlign w:val="superscript"/>
        </w:rPr>
        <w:t>st</w:t>
      </w:r>
      <w:r w:rsidR="008C6469" w:rsidRPr="00BB503B">
        <w:rPr>
          <w:rFonts w:asciiTheme="majorHAnsi" w:eastAsia="Times New Roman" w:hAnsiTheme="majorHAnsi" w:cs="Arial"/>
          <w:color w:val="333333"/>
          <w:sz w:val="22"/>
          <w:szCs w:val="22"/>
        </w:rPr>
        <w:t>, 2015</w:t>
      </w:r>
      <w:r w:rsidR="0052195D" w:rsidRPr="00BB503B">
        <w:rPr>
          <w:rFonts w:asciiTheme="majorHAnsi" w:eastAsia="Times New Roman" w:hAnsiTheme="majorHAnsi" w:cs="Arial"/>
          <w:color w:val="000000" w:themeColor="text1"/>
          <w:sz w:val="22"/>
          <w:szCs w:val="22"/>
        </w:rPr>
        <w:t>.</w:t>
      </w:r>
      <w:r w:rsidR="009A477A" w:rsidRPr="00BB503B">
        <w:rPr>
          <w:rFonts w:asciiTheme="majorHAnsi" w:eastAsia="Times New Roman" w:hAnsiTheme="majorHAnsi" w:cs="Arial"/>
          <w:color w:val="000000" w:themeColor="text1"/>
          <w:sz w:val="22"/>
          <w:szCs w:val="22"/>
        </w:rPr>
        <w:t xml:space="preserve"> </w:t>
      </w:r>
      <w:bookmarkStart w:id="0" w:name="_GoBack"/>
      <w:bookmarkEnd w:id="0"/>
      <w:r w:rsidR="009A477A" w:rsidRPr="00BB503B">
        <w:rPr>
          <w:rFonts w:asciiTheme="majorHAnsi" w:eastAsia="Times New Roman" w:hAnsiTheme="majorHAnsi" w:cs="Arial"/>
          <w:color w:val="000000" w:themeColor="text1"/>
          <w:sz w:val="22"/>
          <w:szCs w:val="22"/>
        </w:rPr>
        <w:t>These</w:t>
      </w:r>
      <w:r w:rsidR="001F3619" w:rsidRPr="00BB503B">
        <w:rPr>
          <w:rFonts w:asciiTheme="majorHAnsi" w:eastAsia="Times New Roman" w:hAnsiTheme="majorHAnsi" w:cs="Arial"/>
          <w:color w:val="000000" w:themeColor="text1"/>
          <w:sz w:val="22"/>
          <w:szCs w:val="22"/>
        </w:rPr>
        <w:t xml:space="preserve"> performance</w:t>
      </w:r>
      <w:r w:rsidR="009A477A" w:rsidRPr="00BB503B">
        <w:rPr>
          <w:rFonts w:asciiTheme="majorHAnsi" w:eastAsia="Times New Roman" w:hAnsiTheme="majorHAnsi" w:cs="Arial"/>
          <w:color w:val="000000" w:themeColor="text1"/>
          <w:sz w:val="22"/>
          <w:szCs w:val="22"/>
        </w:rPr>
        <w:t>s</w:t>
      </w:r>
      <w:r w:rsidR="00BB503B">
        <w:rPr>
          <w:rFonts w:asciiTheme="majorHAnsi" w:eastAsia="Times New Roman" w:hAnsiTheme="majorHAnsi" w:cs="Arial"/>
          <w:color w:val="000000" w:themeColor="text1"/>
          <w:sz w:val="22"/>
          <w:szCs w:val="22"/>
        </w:rPr>
        <w:t xml:space="preserve"> will</w:t>
      </w:r>
      <w:r w:rsidR="000E4B0A">
        <w:rPr>
          <w:rFonts w:asciiTheme="majorHAnsi" w:eastAsia="Times New Roman" w:hAnsiTheme="majorHAnsi" w:cs="Arial"/>
          <w:color w:val="000000" w:themeColor="text1"/>
          <w:sz w:val="22"/>
          <w:szCs w:val="22"/>
        </w:rPr>
        <w:t xml:space="preserve"> comprise three works including </w:t>
      </w:r>
      <w:r w:rsidR="000E4B0A" w:rsidRPr="000E4B0A">
        <w:rPr>
          <w:rFonts w:asciiTheme="majorHAnsi" w:eastAsia="Times New Roman" w:hAnsiTheme="majorHAnsi" w:cs="Arial"/>
          <w:i/>
          <w:color w:val="000000" w:themeColor="text1"/>
          <w:sz w:val="22"/>
          <w:szCs w:val="22"/>
        </w:rPr>
        <w:t>House of Sparrows, Untitled</w:t>
      </w:r>
      <w:r w:rsidR="000E4B0A">
        <w:rPr>
          <w:rFonts w:asciiTheme="majorHAnsi" w:eastAsia="Times New Roman" w:hAnsiTheme="majorHAnsi" w:cs="Arial"/>
          <w:color w:val="000000" w:themeColor="text1"/>
          <w:sz w:val="22"/>
          <w:szCs w:val="22"/>
        </w:rPr>
        <w:t xml:space="preserve"> and </w:t>
      </w:r>
      <w:r w:rsidR="000E4B0A" w:rsidRPr="000E4B0A">
        <w:rPr>
          <w:rFonts w:asciiTheme="majorHAnsi" w:eastAsia="Times New Roman" w:hAnsiTheme="majorHAnsi" w:cs="Arial"/>
          <w:i/>
          <w:color w:val="000000" w:themeColor="text1"/>
          <w:sz w:val="22"/>
          <w:szCs w:val="22"/>
        </w:rPr>
        <w:t>Current Frame</w:t>
      </w:r>
      <w:r w:rsidR="000E4B0A">
        <w:rPr>
          <w:rFonts w:asciiTheme="majorHAnsi" w:eastAsia="Times New Roman" w:hAnsiTheme="majorHAnsi" w:cs="Arial"/>
          <w:color w:val="000000" w:themeColor="text1"/>
          <w:sz w:val="22"/>
          <w:szCs w:val="22"/>
        </w:rPr>
        <w:t>.</w:t>
      </w:r>
    </w:p>
    <w:p w14:paraId="03A89286" w14:textId="77777777" w:rsidR="00080DDE" w:rsidRPr="009A477A" w:rsidRDefault="00080DDE" w:rsidP="00080DDE">
      <w:pPr>
        <w:pStyle w:val="ListParagraph"/>
        <w:ind w:left="1440"/>
        <w:rPr>
          <w:rFonts w:ascii="Calibri" w:eastAsia="Times New Roman" w:hAnsi="Calibri" w:cs="Times New Roman"/>
          <w:color w:val="FF0000"/>
          <w:sz w:val="22"/>
          <w:szCs w:val="22"/>
        </w:rPr>
      </w:pPr>
    </w:p>
    <w:p w14:paraId="10C0B6FA" w14:textId="3CE28523" w:rsidR="001F3619" w:rsidRPr="00F25D0C" w:rsidRDefault="007E1E99" w:rsidP="00F25D0C">
      <w:pPr>
        <w:rPr>
          <w:rFonts w:ascii="Calibri" w:eastAsia="Times New Roman" w:hAnsi="Calibri" w:cs="Times New Roman"/>
          <w:b/>
          <w:color w:val="000000" w:themeColor="text1"/>
          <w:sz w:val="22"/>
          <w:szCs w:val="22"/>
        </w:rPr>
      </w:pPr>
      <w:r>
        <w:rPr>
          <w:rFonts w:ascii="Calibri" w:eastAsia="Times New Roman" w:hAnsi="Calibri" w:cs="Arial"/>
          <w:b/>
          <w:color w:val="000000" w:themeColor="text1"/>
          <w:sz w:val="22"/>
          <w:szCs w:val="22"/>
        </w:rPr>
        <w:t>The Cleveland</w:t>
      </w:r>
      <w:r w:rsidR="008C6469" w:rsidRPr="00F25D0C">
        <w:rPr>
          <w:rFonts w:ascii="Calibri" w:eastAsia="Times New Roman" w:hAnsi="Calibri" w:cs="Arial"/>
          <w:b/>
          <w:color w:val="000000" w:themeColor="text1"/>
          <w:sz w:val="22"/>
          <w:szCs w:val="22"/>
        </w:rPr>
        <w:t xml:space="preserve">-premiere of </w:t>
      </w:r>
      <w:hyperlink r:id="rId11" w:history="1">
        <w:r w:rsidR="008C6469" w:rsidRPr="0010433B">
          <w:rPr>
            <w:rStyle w:val="Hyperlink"/>
            <w:rFonts w:ascii="Calibri" w:eastAsia="Times New Roman" w:hAnsi="Calibri" w:cs="Arial"/>
            <w:b/>
            <w:i/>
            <w:sz w:val="22"/>
            <w:szCs w:val="22"/>
          </w:rPr>
          <w:t>House of Sparrows</w:t>
        </w:r>
      </w:hyperlink>
      <w:r w:rsidR="008C6469" w:rsidRPr="00F25D0C">
        <w:rPr>
          <w:rFonts w:ascii="Calibri" w:eastAsia="Times New Roman" w:hAnsi="Calibri" w:cs="Arial"/>
          <w:b/>
          <w:color w:val="000000" w:themeColor="text1"/>
          <w:sz w:val="22"/>
          <w:szCs w:val="22"/>
        </w:rPr>
        <w:t xml:space="preserve">, choreographed by Executive Artistic Director David </w:t>
      </w:r>
      <w:proofErr w:type="spellStart"/>
      <w:r w:rsidR="008C6469" w:rsidRPr="00F25D0C">
        <w:rPr>
          <w:rFonts w:ascii="Calibri" w:eastAsia="Times New Roman" w:hAnsi="Calibri" w:cs="Arial"/>
          <w:b/>
          <w:color w:val="000000" w:themeColor="text1"/>
          <w:sz w:val="22"/>
          <w:szCs w:val="22"/>
        </w:rPr>
        <w:t>Shimotakahara</w:t>
      </w:r>
      <w:proofErr w:type="spellEnd"/>
    </w:p>
    <w:p w14:paraId="293F5649" w14:textId="77777777" w:rsidR="009A3CB8" w:rsidRPr="00814103" w:rsidRDefault="009A3CB8" w:rsidP="009A3CB8">
      <w:pPr>
        <w:pStyle w:val="ListParagraph"/>
        <w:shd w:val="clear" w:color="auto" w:fill="FFFFFF"/>
        <w:rPr>
          <w:rFonts w:ascii="Calibri" w:eastAsia="Times New Roman" w:hAnsi="Calibri" w:cs="Arial"/>
          <w:bCs/>
          <w:i/>
          <w:color w:val="000000" w:themeColor="text1"/>
          <w:sz w:val="22"/>
          <w:szCs w:val="22"/>
        </w:rPr>
      </w:pPr>
    </w:p>
    <w:p w14:paraId="3A794B20" w14:textId="580429C6" w:rsidR="00D6368B" w:rsidRDefault="00D6368B" w:rsidP="00F25D0C">
      <w:pPr>
        <w:ind w:left="720"/>
        <w:rPr>
          <w:rFonts w:asciiTheme="majorHAnsi" w:eastAsia="Times New Roman" w:hAnsiTheme="majorHAnsi" w:cs="Times New Roman"/>
          <w:color w:val="000000" w:themeColor="text1"/>
          <w:sz w:val="22"/>
          <w:szCs w:val="22"/>
          <w:shd w:val="clear" w:color="auto" w:fill="FFFFFF"/>
        </w:rPr>
      </w:pPr>
      <w:r w:rsidRPr="00D6368B">
        <w:rPr>
          <w:rFonts w:asciiTheme="majorHAnsi" w:eastAsia="Times New Roman" w:hAnsiTheme="majorHAnsi" w:cs="Times New Roman"/>
          <w:color w:val="000000" w:themeColor="text1"/>
          <w:sz w:val="22"/>
          <w:szCs w:val="22"/>
          <w:shd w:val="clear" w:color="auto" w:fill="FFFFFF"/>
        </w:rPr>
        <w:t xml:space="preserve">This </w:t>
      </w:r>
      <w:r>
        <w:rPr>
          <w:rFonts w:asciiTheme="majorHAnsi" w:eastAsia="Times New Roman" w:hAnsiTheme="majorHAnsi" w:cs="Times New Roman"/>
          <w:color w:val="000000" w:themeColor="text1"/>
          <w:sz w:val="22"/>
          <w:szCs w:val="22"/>
          <w:shd w:val="clear" w:color="auto" w:fill="FFFFFF"/>
        </w:rPr>
        <w:t>work is the culmination of</w:t>
      </w:r>
      <w:r w:rsidRPr="00D6368B">
        <w:rPr>
          <w:rFonts w:asciiTheme="majorHAnsi" w:eastAsia="Times New Roman" w:hAnsiTheme="majorHAnsi" w:cs="Times New Roman"/>
          <w:color w:val="000000" w:themeColor="text1"/>
          <w:sz w:val="22"/>
          <w:szCs w:val="22"/>
          <w:shd w:val="clear" w:color="auto" w:fill="FFFFFF"/>
        </w:rPr>
        <w:t xml:space="preserve"> an ex</w:t>
      </w:r>
      <w:r>
        <w:rPr>
          <w:rFonts w:asciiTheme="majorHAnsi" w:eastAsia="Times New Roman" w:hAnsiTheme="majorHAnsi" w:cs="Times New Roman"/>
          <w:color w:val="000000" w:themeColor="text1"/>
          <w:sz w:val="22"/>
          <w:szCs w:val="22"/>
          <w:shd w:val="clear" w:color="auto" w:fill="FFFFFF"/>
        </w:rPr>
        <w:t xml:space="preserve">citing collaboration between </w:t>
      </w:r>
      <w:r w:rsidRPr="000E4B0A">
        <w:rPr>
          <w:rFonts w:asciiTheme="majorHAnsi" w:eastAsia="Times New Roman" w:hAnsiTheme="majorHAnsi" w:cs="Times New Roman"/>
          <w:color w:val="0000FF"/>
          <w:sz w:val="22"/>
          <w:szCs w:val="22"/>
        </w:rPr>
        <w:fldChar w:fldCharType="begin"/>
      </w:r>
      <w:r w:rsidRPr="000E4B0A">
        <w:rPr>
          <w:rFonts w:asciiTheme="majorHAnsi" w:eastAsia="Times New Roman" w:hAnsiTheme="majorHAnsi" w:cs="Times New Roman"/>
          <w:color w:val="0000FF"/>
          <w:sz w:val="22"/>
          <w:szCs w:val="22"/>
        </w:rPr>
        <w:instrText xml:space="preserve"> HYPERLINK "http://groundworksdance.org/" \t "_blank" </w:instrText>
      </w:r>
      <w:r w:rsidRPr="000E4B0A">
        <w:rPr>
          <w:rFonts w:asciiTheme="majorHAnsi" w:eastAsia="Times New Roman" w:hAnsiTheme="majorHAnsi" w:cs="Times New Roman"/>
          <w:color w:val="0000FF"/>
          <w:sz w:val="22"/>
          <w:szCs w:val="22"/>
        </w:rPr>
        <w:fldChar w:fldCharType="separate"/>
      </w:r>
      <w:r w:rsidRPr="000E4B0A">
        <w:rPr>
          <w:rStyle w:val="Hyperlink"/>
          <w:rFonts w:asciiTheme="majorHAnsi" w:eastAsia="Times New Roman" w:hAnsiTheme="majorHAnsi" w:cs="Times New Roman"/>
          <w:color w:val="0000FF"/>
          <w:sz w:val="22"/>
          <w:szCs w:val="22"/>
          <w:shd w:val="clear" w:color="auto" w:fill="FFFFFF"/>
        </w:rPr>
        <w:t xml:space="preserve">GroundWorks </w:t>
      </w:r>
      <w:proofErr w:type="spellStart"/>
      <w:r w:rsidRPr="000E4B0A">
        <w:rPr>
          <w:rStyle w:val="Hyperlink"/>
          <w:rFonts w:asciiTheme="majorHAnsi" w:eastAsia="Times New Roman" w:hAnsiTheme="majorHAnsi" w:cs="Times New Roman"/>
          <w:color w:val="0000FF"/>
          <w:sz w:val="22"/>
          <w:szCs w:val="22"/>
          <w:shd w:val="clear" w:color="auto" w:fill="FFFFFF"/>
        </w:rPr>
        <w:t>DanceTheater</w:t>
      </w:r>
      <w:proofErr w:type="spellEnd"/>
      <w:r w:rsidRPr="000E4B0A">
        <w:rPr>
          <w:rFonts w:asciiTheme="majorHAnsi" w:eastAsia="Times New Roman" w:hAnsiTheme="majorHAnsi" w:cs="Times New Roman"/>
          <w:color w:val="0000FF"/>
          <w:sz w:val="22"/>
          <w:szCs w:val="22"/>
        </w:rPr>
        <w:fldChar w:fldCharType="end"/>
      </w:r>
      <w:r>
        <w:rPr>
          <w:rFonts w:asciiTheme="majorHAnsi" w:eastAsia="Times New Roman" w:hAnsiTheme="majorHAnsi" w:cs="Times New Roman"/>
          <w:color w:val="000000" w:themeColor="text1"/>
          <w:sz w:val="22"/>
          <w:szCs w:val="22"/>
          <w:shd w:val="clear" w:color="auto" w:fill="FFFFFF"/>
        </w:rPr>
        <w:t>, New York-based</w:t>
      </w:r>
      <w:r w:rsidRPr="00D6368B">
        <w:rPr>
          <w:rFonts w:asciiTheme="majorHAnsi" w:eastAsia="Times New Roman" w:hAnsiTheme="majorHAnsi" w:cs="Times New Roman"/>
          <w:color w:val="000000" w:themeColor="text1"/>
          <w:sz w:val="22"/>
          <w:szCs w:val="22"/>
          <w:shd w:val="clear" w:color="auto" w:fill="FFFFFF"/>
        </w:rPr>
        <w:t> </w:t>
      </w:r>
      <w:hyperlink r:id="rId12" w:history="1">
        <w:r w:rsidRPr="000E4B0A">
          <w:rPr>
            <w:rStyle w:val="Hyperlink"/>
            <w:rFonts w:asciiTheme="majorHAnsi" w:eastAsia="Times New Roman" w:hAnsiTheme="majorHAnsi" w:cs="Times New Roman"/>
            <w:color w:val="0000FF"/>
            <w:sz w:val="22"/>
            <w:szCs w:val="22"/>
            <w:shd w:val="clear" w:color="auto" w:fill="FFFFFF"/>
          </w:rPr>
          <w:t>Aeolus Quartet</w:t>
        </w:r>
      </w:hyperlink>
      <w:r w:rsidR="00345DCB">
        <w:rPr>
          <w:rFonts w:asciiTheme="majorHAnsi" w:eastAsia="Times New Roman" w:hAnsiTheme="majorHAnsi" w:cs="Times New Roman"/>
          <w:color w:val="000000" w:themeColor="text1"/>
          <w:sz w:val="22"/>
          <w:szCs w:val="22"/>
          <w:shd w:val="clear" w:color="auto" w:fill="FFFFFF"/>
        </w:rPr>
        <w:t xml:space="preserve">, </w:t>
      </w:r>
      <w:r>
        <w:rPr>
          <w:rFonts w:asciiTheme="majorHAnsi" w:eastAsia="Times New Roman" w:hAnsiTheme="majorHAnsi" w:cs="Times New Roman"/>
          <w:color w:val="000000" w:themeColor="text1"/>
          <w:sz w:val="22"/>
          <w:szCs w:val="22"/>
          <w:shd w:val="clear" w:color="auto" w:fill="FFFFFF"/>
        </w:rPr>
        <w:t xml:space="preserve">Austin-based </w:t>
      </w:r>
      <w:r w:rsidRPr="00D6368B">
        <w:rPr>
          <w:rFonts w:asciiTheme="majorHAnsi" w:eastAsia="Times New Roman" w:hAnsiTheme="majorHAnsi" w:cs="Times New Roman"/>
          <w:color w:val="000000" w:themeColor="text1"/>
          <w:sz w:val="22"/>
          <w:szCs w:val="22"/>
          <w:shd w:val="clear" w:color="auto" w:fill="FFFFFF"/>
        </w:rPr>
        <w:t>composer </w:t>
      </w:r>
      <w:hyperlink r:id="rId13" w:history="1">
        <w:r w:rsidRPr="000E4B0A">
          <w:rPr>
            <w:rStyle w:val="Hyperlink"/>
            <w:rFonts w:asciiTheme="majorHAnsi" w:eastAsia="Times New Roman" w:hAnsiTheme="majorHAnsi" w:cs="Times New Roman"/>
            <w:color w:val="0000FF"/>
            <w:sz w:val="22"/>
            <w:szCs w:val="22"/>
            <w:shd w:val="clear" w:color="auto" w:fill="FFFFFF"/>
          </w:rPr>
          <w:t>Steven Snowden</w:t>
        </w:r>
      </w:hyperlink>
      <w:r w:rsidR="00345DCB">
        <w:rPr>
          <w:rFonts w:asciiTheme="majorHAnsi" w:eastAsia="Times New Roman" w:hAnsiTheme="majorHAnsi" w:cs="Times New Roman"/>
          <w:color w:val="000000" w:themeColor="text1"/>
          <w:sz w:val="22"/>
          <w:szCs w:val="22"/>
        </w:rPr>
        <w:t xml:space="preserve"> &amp; New York-based </w:t>
      </w:r>
      <w:hyperlink r:id="rId14" w:history="1">
        <w:proofErr w:type="spellStart"/>
        <w:r w:rsidR="009B0237">
          <w:rPr>
            <w:rStyle w:val="Hyperlink"/>
            <w:rFonts w:asciiTheme="majorHAnsi" w:eastAsia="Times New Roman" w:hAnsiTheme="majorHAnsi" w:cs="Times New Roman"/>
            <w:sz w:val="22"/>
            <w:szCs w:val="22"/>
          </w:rPr>
          <w:t>Nic</w:t>
        </w:r>
        <w:proofErr w:type="spellEnd"/>
        <w:r w:rsidR="00345DCB" w:rsidRPr="000E4B0A">
          <w:rPr>
            <w:rStyle w:val="Hyperlink"/>
            <w:rFonts w:asciiTheme="majorHAnsi" w:eastAsia="Times New Roman" w:hAnsiTheme="majorHAnsi" w:cs="Times New Roman"/>
            <w:sz w:val="22"/>
            <w:szCs w:val="22"/>
          </w:rPr>
          <w:t xml:space="preserve"> </w:t>
        </w:r>
        <w:proofErr w:type="spellStart"/>
        <w:r w:rsidR="00345DCB" w:rsidRPr="000E4B0A">
          <w:rPr>
            <w:rStyle w:val="Hyperlink"/>
            <w:rFonts w:asciiTheme="majorHAnsi" w:eastAsia="Times New Roman" w:hAnsiTheme="majorHAnsi" w:cs="Times New Roman"/>
            <w:sz w:val="22"/>
            <w:szCs w:val="22"/>
          </w:rPr>
          <w:t>Petry</w:t>
        </w:r>
        <w:proofErr w:type="spellEnd"/>
      </w:hyperlink>
      <w:r w:rsidR="00345DCB">
        <w:rPr>
          <w:rFonts w:asciiTheme="majorHAnsi" w:eastAsia="Times New Roman" w:hAnsiTheme="majorHAnsi" w:cs="Times New Roman"/>
          <w:color w:val="000000" w:themeColor="text1"/>
          <w:sz w:val="22"/>
          <w:szCs w:val="22"/>
        </w:rPr>
        <w:t xml:space="preserve"> of </w:t>
      </w:r>
      <w:r w:rsidR="00345DCB" w:rsidRPr="000E4B0A">
        <w:rPr>
          <w:rFonts w:asciiTheme="majorHAnsi" w:eastAsia="Times New Roman" w:hAnsiTheme="majorHAnsi" w:cs="Times New Roman"/>
          <w:sz w:val="22"/>
          <w:szCs w:val="22"/>
        </w:rPr>
        <w:t>Dancing Camera</w:t>
      </w:r>
      <w:r w:rsidRPr="00D6368B">
        <w:rPr>
          <w:rFonts w:asciiTheme="majorHAnsi" w:eastAsia="Times New Roman" w:hAnsiTheme="majorHAnsi" w:cs="Times New Roman"/>
          <w:color w:val="000000" w:themeColor="text1"/>
          <w:sz w:val="22"/>
          <w:szCs w:val="22"/>
          <w:shd w:val="clear" w:color="auto" w:fill="FFFFFF"/>
        </w:rPr>
        <w:t xml:space="preserve">. New music by Snowden </w:t>
      </w:r>
      <w:r w:rsidR="00345DCB">
        <w:rPr>
          <w:rFonts w:asciiTheme="majorHAnsi" w:eastAsia="Times New Roman" w:hAnsiTheme="majorHAnsi" w:cs="Times New Roman"/>
          <w:color w:val="000000" w:themeColor="text1"/>
          <w:sz w:val="22"/>
          <w:szCs w:val="22"/>
          <w:shd w:val="clear" w:color="auto" w:fill="FFFFFF"/>
        </w:rPr>
        <w:t>&amp;</w:t>
      </w:r>
      <w:r w:rsidR="0046408B">
        <w:rPr>
          <w:rFonts w:asciiTheme="majorHAnsi" w:eastAsia="Times New Roman" w:hAnsiTheme="majorHAnsi" w:cs="Times New Roman"/>
          <w:color w:val="000000" w:themeColor="text1"/>
          <w:sz w:val="22"/>
          <w:szCs w:val="22"/>
          <w:shd w:val="clear" w:color="auto" w:fill="FFFFFF"/>
        </w:rPr>
        <w:t xml:space="preserve"> choreography by </w:t>
      </w:r>
      <w:proofErr w:type="spellStart"/>
      <w:r w:rsidRPr="00D6368B">
        <w:rPr>
          <w:rFonts w:asciiTheme="majorHAnsi" w:eastAsia="Times New Roman" w:hAnsiTheme="majorHAnsi" w:cs="Times New Roman"/>
          <w:color w:val="000000" w:themeColor="text1"/>
          <w:sz w:val="22"/>
          <w:szCs w:val="22"/>
          <w:shd w:val="clear" w:color="auto" w:fill="FFFFFF"/>
        </w:rPr>
        <w:t>Shimotakahara</w:t>
      </w:r>
      <w:proofErr w:type="spellEnd"/>
      <w:r w:rsidRPr="00D6368B">
        <w:rPr>
          <w:rFonts w:asciiTheme="majorHAnsi" w:eastAsia="Times New Roman" w:hAnsiTheme="majorHAnsi" w:cs="Times New Roman"/>
          <w:color w:val="000000" w:themeColor="text1"/>
          <w:sz w:val="22"/>
          <w:szCs w:val="22"/>
          <w:shd w:val="clear" w:color="auto" w:fill="FFFFFF"/>
        </w:rPr>
        <w:t xml:space="preserve"> will explore themes of the Civil War to commemorate its sesquicentennial in 2014 </w:t>
      </w:r>
      <w:r w:rsidR="00345DCB">
        <w:rPr>
          <w:rFonts w:asciiTheme="majorHAnsi" w:eastAsia="Times New Roman" w:hAnsiTheme="majorHAnsi" w:cs="Times New Roman"/>
          <w:color w:val="000000" w:themeColor="text1"/>
          <w:sz w:val="22"/>
          <w:szCs w:val="22"/>
          <w:shd w:val="clear" w:color="auto" w:fill="FFFFFF"/>
        </w:rPr>
        <w:t>&amp;</w:t>
      </w:r>
      <w:r w:rsidRPr="00D6368B">
        <w:rPr>
          <w:rFonts w:asciiTheme="majorHAnsi" w:eastAsia="Times New Roman" w:hAnsiTheme="majorHAnsi" w:cs="Times New Roman"/>
          <w:color w:val="000000" w:themeColor="text1"/>
          <w:sz w:val="22"/>
          <w:szCs w:val="22"/>
          <w:shd w:val="clear" w:color="auto" w:fill="FFFFFF"/>
        </w:rPr>
        <w:t xml:space="preserve"> 2015. The piece will be set in scenes inspired by letters </w:t>
      </w:r>
      <w:r w:rsidR="00345DCB">
        <w:rPr>
          <w:rFonts w:asciiTheme="majorHAnsi" w:eastAsia="Times New Roman" w:hAnsiTheme="majorHAnsi" w:cs="Times New Roman"/>
          <w:color w:val="000000" w:themeColor="text1"/>
          <w:sz w:val="22"/>
          <w:szCs w:val="22"/>
          <w:shd w:val="clear" w:color="auto" w:fill="FFFFFF"/>
        </w:rPr>
        <w:t>&amp;</w:t>
      </w:r>
      <w:r w:rsidRPr="00D6368B">
        <w:rPr>
          <w:rFonts w:asciiTheme="majorHAnsi" w:eastAsia="Times New Roman" w:hAnsiTheme="majorHAnsi" w:cs="Times New Roman"/>
          <w:color w:val="000000" w:themeColor="text1"/>
          <w:sz w:val="22"/>
          <w:szCs w:val="22"/>
          <w:shd w:val="clear" w:color="auto" w:fill="FFFFFF"/>
        </w:rPr>
        <w:t xml:space="preserve"> photographs illustrating the upheaval of domestic life during the Civil War.  The artistic concept will avoid </w:t>
      </w:r>
      <w:r w:rsidR="00345DCB">
        <w:rPr>
          <w:rFonts w:asciiTheme="majorHAnsi" w:eastAsia="Times New Roman" w:hAnsiTheme="majorHAnsi" w:cs="Times New Roman"/>
          <w:color w:val="000000" w:themeColor="text1"/>
          <w:sz w:val="22"/>
          <w:szCs w:val="22"/>
          <w:shd w:val="clear" w:color="auto" w:fill="FFFFFF"/>
        </w:rPr>
        <w:t>narratives depicting</w:t>
      </w:r>
      <w:r w:rsidRPr="00D6368B">
        <w:rPr>
          <w:rFonts w:asciiTheme="majorHAnsi" w:eastAsia="Times New Roman" w:hAnsiTheme="majorHAnsi" w:cs="Times New Roman"/>
          <w:color w:val="000000" w:themeColor="text1"/>
          <w:sz w:val="22"/>
          <w:szCs w:val="22"/>
          <w:shd w:val="clear" w:color="auto" w:fill="FFFFFF"/>
        </w:rPr>
        <w:t xml:space="preserve"> battle </w:t>
      </w:r>
      <w:r w:rsidR="00345DCB">
        <w:rPr>
          <w:rFonts w:asciiTheme="majorHAnsi" w:eastAsia="Times New Roman" w:hAnsiTheme="majorHAnsi" w:cs="Times New Roman"/>
          <w:color w:val="000000" w:themeColor="text1"/>
          <w:sz w:val="22"/>
          <w:szCs w:val="22"/>
          <w:shd w:val="clear" w:color="auto" w:fill="FFFFFF"/>
        </w:rPr>
        <w:t>&amp; glory, choosing instead</w:t>
      </w:r>
      <w:r w:rsidRPr="00D6368B">
        <w:rPr>
          <w:rFonts w:asciiTheme="majorHAnsi" w:eastAsia="Times New Roman" w:hAnsiTheme="majorHAnsi" w:cs="Times New Roman"/>
          <w:color w:val="000000" w:themeColor="text1"/>
          <w:sz w:val="22"/>
          <w:szCs w:val="22"/>
          <w:shd w:val="clear" w:color="auto" w:fill="FFFFFF"/>
        </w:rPr>
        <w:t xml:space="preserve"> to </w:t>
      </w:r>
      <w:r w:rsidR="00345DCB">
        <w:rPr>
          <w:rFonts w:asciiTheme="majorHAnsi" w:eastAsia="Times New Roman" w:hAnsiTheme="majorHAnsi" w:cs="Times New Roman"/>
          <w:color w:val="000000" w:themeColor="text1"/>
          <w:sz w:val="22"/>
          <w:szCs w:val="22"/>
          <w:shd w:val="clear" w:color="auto" w:fill="FFFFFF"/>
        </w:rPr>
        <w:t>explore</w:t>
      </w:r>
      <w:r w:rsidRPr="00D6368B">
        <w:rPr>
          <w:rFonts w:asciiTheme="majorHAnsi" w:eastAsia="Times New Roman" w:hAnsiTheme="majorHAnsi" w:cs="Times New Roman"/>
          <w:color w:val="000000" w:themeColor="text1"/>
          <w:sz w:val="22"/>
          <w:szCs w:val="22"/>
          <w:shd w:val="clear" w:color="auto" w:fill="FFFFFF"/>
        </w:rPr>
        <w:t xml:space="preserve"> in</w:t>
      </w:r>
      <w:r>
        <w:rPr>
          <w:rFonts w:asciiTheme="majorHAnsi" w:eastAsia="Times New Roman" w:hAnsiTheme="majorHAnsi" w:cs="Times New Roman"/>
          <w:color w:val="000000" w:themeColor="text1"/>
          <w:sz w:val="22"/>
          <w:szCs w:val="22"/>
          <w:shd w:val="clear" w:color="auto" w:fill="FFFFFF"/>
        </w:rPr>
        <w:t>dividual experience</w:t>
      </w:r>
      <w:r w:rsidR="00345DCB">
        <w:rPr>
          <w:rFonts w:asciiTheme="majorHAnsi" w:eastAsia="Times New Roman" w:hAnsiTheme="majorHAnsi" w:cs="Times New Roman"/>
          <w:color w:val="000000" w:themeColor="text1"/>
          <w:sz w:val="22"/>
          <w:szCs w:val="22"/>
          <w:shd w:val="clear" w:color="auto" w:fill="FFFFFF"/>
        </w:rPr>
        <w:t>s</w:t>
      </w:r>
      <w:r>
        <w:rPr>
          <w:rFonts w:asciiTheme="majorHAnsi" w:eastAsia="Times New Roman" w:hAnsiTheme="majorHAnsi" w:cs="Times New Roman"/>
          <w:color w:val="000000" w:themeColor="text1"/>
          <w:sz w:val="22"/>
          <w:szCs w:val="22"/>
          <w:shd w:val="clear" w:color="auto" w:fill="FFFFFF"/>
        </w:rPr>
        <w:t xml:space="preserve"> </w:t>
      </w:r>
      <w:r w:rsidR="00345DCB">
        <w:rPr>
          <w:rFonts w:asciiTheme="majorHAnsi" w:eastAsia="Times New Roman" w:hAnsiTheme="majorHAnsi" w:cs="Times New Roman"/>
          <w:color w:val="000000" w:themeColor="text1"/>
          <w:sz w:val="22"/>
          <w:szCs w:val="22"/>
          <w:shd w:val="clear" w:color="auto" w:fill="FFFFFF"/>
        </w:rPr>
        <w:t>&amp;</w:t>
      </w:r>
      <w:r>
        <w:rPr>
          <w:rFonts w:asciiTheme="majorHAnsi" w:eastAsia="Times New Roman" w:hAnsiTheme="majorHAnsi" w:cs="Times New Roman"/>
          <w:color w:val="000000" w:themeColor="text1"/>
          <w:sz w:val="22"/>
          <w:szCs w:val="22"/>
          <w:shd w:val="clear" w:color="auto" w:fill="FFFFFF"/>
        </w:rPr>
        <w:t xml:space="preserve"> stories</w:t>
      </w:r>
      <w:r w:rsidRPr="00D6368B">
        <w:rPr>
          <w:rFonts w:asciiTheme="majorHAnsi" w:eastAsia="Times New Roman" w:hAnsiTheme="majorHAnsi" w:cs="Times New Roman"/>
          <w:color w:val="000000" w:themeColor="text1"/>
          <w:sz w:val="22"/>
          <w:szCs w:val="22"/>
          <w:shd w:val="clear" w:color="auto" w:fill="FFFFFF"/>
        </w:rPr>
        <w:t xml:space="preserve">. The display of these individual portraits will leave the interpretation to the audience </w:t>
      </w:r>
      <w:r w:rsidR="00345DCB">
        <w:rPr>
          <w:rFonts w:asciiTheme="majorHAnsi" w:eastAsia="Times New Roman" w:hAnsiTheme="majorHAnsi" w:cs="Times New Roman"/>
          <w:color w:val="000000" w:themeColor="text1"/>
          <w:sz w:val="22"/>
          <w:szCs w:val="22"/>
          <w:shd w:val="clear" w:color="auto" w:fill="FFFFFF"/>
        </w:rPr>
        <w:t>&amp;</w:t>
      </w:r>
      <w:r w:rsidRPr="00D6368B">
        <w:rPr>
          <w:rFonts w:asciiTheme="majorHAnsi" w:eastAsia="Times New Roman" w:hAnsiTheme="majorHAnsi" w:cs="Times New Roman"/>
          <w:color w:val="000000" w:themeColor="text1"/>
          <w:sz w:val="22"/>
          <w:szCs w:val="22"/>
          <w:shd w:val="clear" w:color="auto" w:fill="FFFFFF"/>
        </w:rPr>
        <w:t xml:space="preserve"> encourage audiences to re-examine the far-reaching impact of the Civil War on our present day society. </w:t>
      </w:r>
    </w:p>
    <w:p w14:paraId="7AC88D94" w14:textId="77777777" w:rsidR="00D6368B" w:rsidRDefault="00D6368B" w:rsidP="00F25D0C">
      <w:pPr>
        <w:ind w:left="720"/>
        <w:rPr>
          <w:rFonts w:asciiTheme="majorHAnsi" w:eastAsia="Times New Roman" w:hAnsiTheme="majorHAnsi" w:cs="Times New Roman"/>
          <w:color w:val="000000" w:themeColor="text1"/>
          <w:sz w:val="22"/>
          <w:szCs w:val="22"/>
          <w:shd w:val="clear" w:color="auto" w:fill="FFFFFF"/>
        </w:rPr>
      </w:pPr>
    </w:p>
    <w:p w14:paraId="7A702B40" w14:textId="33C5E240" w:rsidR="00E22AAE" w:rsidRDefault="00D6368B" w:rsidP="00F25D0C">
      <w:pPr>
        <w:ind w:left="720"/>
        <w:rPr>
          <w:rFonts w:asciiTheme="majorHAnsi" w:hAnsiTheme="majorHAnsi"/>
          <w:color w:val="000000" w:themeColor="text1"/>
          <w:sz w:val="22"/>
          <w:szCs w:val="22"/>
        </w:rPr>
      </w:pPr>
      <w:r w:rsidRPr="00D6368B">
        <w:rPr>
          <w:rFonts w:asciiTheme="majorHAnsi" w:hAnsiTheme="majorHAnsi"/>
          <w:color w:val="000000" w:themeColor="text1"/>
          <w:sz w:val="22"/>
          <w:szCs w:val="22"/>
        </w:rPr>
        <w:t xml:space="preserve">Because of the interdisciplinary nature of the project, </w:t>
      </w:r>
      <w:r w:rsidR="00345DCB">
        <w:rPr>
          <w:rFonts w:asciiTheme="majorHAnsi" w:hAnsiTheme="majorHAnsi"/>
          <w:color w:val="000000" w:themeColor="text1"/>
          <w:sz w:val="22"/>
          <w:szCs w:val="22"/>
        </w:rPr>
        <w:t>the</w:t>
      </w:r>
      <w:r w:rsidR="00712316">
        <w:rPr>
          <w:rFonts w:asciiTheme="majorHAnsi" w:hAnsiTheme="majorHAnsi"/>
          <w:color w:val="000000" w:themeColor="text1"/>
          <w:sz w:val="22"/>
          <w:szCs w:val="22"/>
        </w:rPr>
        <w:t>re may</w:t>
      </w:r>
      <w:r w:rsidR="00345DCB">
        <w:rPr>
          <w:rFonts w:asciiTheme="majorHAnsi" w:hAnsiTheme="majorHAnsi"/>
          <w:color w:val="000000" w:themeColor="text1"/>
          <w:sz w:val="22"/>
          <w:szCs w:val="22"/>
        </w:rPr>
        <w:t xml:space="preserve"> be</w:t>
      </w:r>
      <w:r w:rsidRPr="00D6368B">
        <w:rPr>
          <w:rFonts w:asciiTheme="majorHAnsi" w:hAnsiTheme="majorHAnsi"/>
          <w:color w:val="000000" w:themeColor="text1"/>
          <w:sz w:val="22"/>
          <w:szCs w:val="22"/>
        </w:rPr>
        <w:t xml:space="preserve"> an exciting cross-pollinat</w:t>
      </w:r>
      <w:r w:rsidR="00345DCB">
        <w:rPr>
          <w:rFonts w:asciiTheme="majorHAnsi" w:hAnsiTheme="majorHAnsi"/>
          <w:color w:val="000000" w:themeColor="text1"/>
          <w:sz w:val="22"/>
          <w:szCs w:val="22"/>
        </w:rPr>
        <w:t>ion of audiences for dance, chamber m</w:t>
      </w:r>
      <w:r w:rsidRPr="00D6368B">
        <w:rPr>
          <w:rFonts w:asciiTheme="majorHAnsi" w:hAnsiTheme="majorHAnsi"/>
          <w:color w:val="000000" w:themeColor="text1"/>
          <w:sz w:val="22"/>
          <w:szCs w:val="22"/>
        </w:rPr>
        <w:t xml:space="preserve">usic, </w:t>
      </w:r>
      <w:r w:rsidR="00345DCB">
        <w:rPr>
          <w:rFonts w:asciiTheme="majorHAnsi" w:hAnsiTheme="majorHAnsi"/>
          <w:color w:val="000000" w:themeColor="text1"/>
          <w:sz w:val="22"/>
          <w:szCs w:val="22"/>
        </w:rPr>
        <w:t>&amp; new m</w:t>
      </w:r>
      <w:r w:rsidRPr="00D6368B">
        <w:rPr>
          <w:rFonts w:asciiTheme="majorHAnsi" w:hAnsiTheme="majorHAnsi"/>
          <w:color w:val="000000" w:themeColor="text1"/>
          <w:sz w:val="22"/>
          <w:szCs w:val="22"/>
        </w:rPr>
        <w:t xml:space="preserve">usic. Aeolus will be fully integrated into the staging, re-contextualizing interplay between music </w:t>
      </w:r>
      <w:r w:rsidR="00345DCB">
        <w:rPr>
          <w:rFonts w:asciiTheme="majorHAnsi" w:hAnsiTheme="majorHAnsi"/>
          <w:color w:val="000000" w:themeColor="text1"/>
          <w:sz w:val="22"/>
          <w:szCs w:val="22"/>
        </w:rPr>
        <w:t>&amp;</w:t>
      </w:r>
      <w:r w:rsidRPr="00D6368B">
        <w:rPr>
          <w:rFonts w:asciiTheme="majorHAnsi" w:hAnsiTheme="majorHAnsi"/>
          <w:color w:val="000000" w:themeColor="text1"/>
          <w:sz w:val="22"/>
          <w:szCs w:val="22"/>
        </w:rPr>
        <w:t xml:space="preserve"> dance. All three collaborators have extensive past experience with interdisciplinary works. Fulbright scholar Steve Snowden fully embraces the entire gamut of opportunities available to the modern composer, having written for ensembles as traditional as the string quartet to the less often heard amplified cactus </w:t>
      </w:r>
      <w:r w:rsidR="00345DCB">
        <w:rPr>
          <w:rFonts w:asciiTheme="majorHAnsi" w:hAnsiTheme="majorHAnsi"/>
          <w:color w:val="000000" w:themeColor="text1"/>
          <w:sz w:val="22"/>
          <w:szCs w:val="22"/>
        </w:rPr>
        <w:t>&amp;</w:t>
      </w:r>
      <w:r w:rsidRPr="00D6368B">
        <w:rPr>
          <w:rFonts w:asciiTheme="majorHAnsi" w:hAnsiTheme="majorHAnsi"/>
          <w:color w:val="000000" w:themeColor="text1"/>
          <w:sz w:val="22"/>
          <w:szCs w:val="22"/>
        </w:rPr>
        <w:t xml:space="preserve"> electronics. Aeolus has worked with dancers, opera companies, </w:t>
      </w:r>
      <w:r w:rsidR="00345DCB">
        <w:rPr>
          <w:rFonts w:asciiTheme="majorHAnsi" w:hAnsiTheme="majorHAnsi"/>
          <w:color w:val="000000" w:themeColor="text1"/>
          <w:sz w:val="22"/>
          <w:szCs w:val="22"/>
        </w:rPr>
        <w:t>&amp;</w:t>
      </w:r>
      <w:r w:rsidRPr="00D6368B">
        <w:rPr>
          <w:rFonts w:asciiTheme="majorHAnsi" w:hAnsiTheme="majorHAnsi"/>
          <w:color w:val="000000" w:themeColor="text1"/>
          <w:sz w:val="22"/>
          <w:szCs w:val="22"/>
        </w:rPr>
        <w:t xml:space="preserve"> even silent film scoring across the United States. GroundWorks’ central artistic vision is around creating new work in dance </w:t>
      </w:r>
      <w:r w:rsidR="00345DCB">
        <w:rPr>
          <w:rFonts w:asciiTheme="majorHAnsi" w:hAnsiTheme="majorHAnsi"/>
          <w:color w:val="000000" w:themeColor="text1"/>
          <w:sz w:val="22"/>
          <w:szCs w:val="22"/>
        </w:rPr>
        <w:t>&amp;</w:t>
      </w:r>
      <w:r w:rsidR="00712316">
        <w:rPr>
          <w:rFonts w:asciiTheme="majorHAnsi" w:hAnsiTheme="majorHAnsi"/>
          <w:color w:val="000000" w:themeColor="text1"/>
          <w:sz w:val="22"/>
          <w:szCs w:val="22"/>
        </w:rPr>
        <w:t xml:space="preserve"> has worked</w:t>
      </w:r>
      <w:r w:rsidRPr="00D6368B">
        <w:rPr>
          <w:rFonts w:asciiTheme="majorHAnsi" w:hAnsiTheme="majorHAnsi"/>
          <w:color w:val="000000" w:themeColor="text1"/>
          <w:sz w:val="22"/>
          <w:szCs w:val="22"/>
        </w:rPr>
        <w:t xml:space="preserve"> in interdisci</w:t>
      </w:r>
      <w:r w:rsidR="009B0237">
        <w:rPr>
          <w:rFonts w:asciiTheme="majorHAnsi" w:hAnsiTheme="majorHAnsi"/>
          <w:color w:val="000000" w:themeColor="text1"/>
          <w:sz w:val="22"/>
          <w:szCs w:val="22"/>
        </w:rPr>
        <w:t>plinary models throughout its 16</w:t>
      </w:r>
      <w:r w:rsidRPr="00D6368B">
        <w:rPr>
          <w:rFonts w:asciiTheme="majorHAnsi" w:hAnsiTheme="majorHAnsi"/>
          <w:color w:val="000000" w:themeColor="text1"/>
          <w:sz w:val="22"/>
          <w:szCs w:val="22"/>
        </w:rPr>
        <w:t xml:space="preserve">-year existence. Multiple US performances are </w:t>
      </w:r>
      <w:r w:rsidR="00E22AAE">
        <w:rPr>
          <w:rFonts w:asciiTheme="majorHAnsi" w:hAnsiTheme="majorHAnsi"/>
          <w:color w:val="000000" w:themeColor="text1"/>
          <w:sz w:val="22"/>
          <w:szCs w:val="22"/>
        </w:rPr>
        <w:t>expected as several national venues are interested in presenting this new work</w:t>
      </w:r>
      <w:r w:rsidRPr="00D6368B">
        <w:rPr>
          <w:rFonts w:asciiTheme="majorHAnsi" w:hAnsiTheme="majorHAnsi"/>
          <w:color w:val="000000" w:themeColor="text1"/>
          <w:sz w:val="22"/>
          <w:szCs w:val="22"/>
        </w:rPr>
        <w:t xml:space="preserve">. </w:t>
      </w:r>
    </w:p>
    <w:p w14:paraId="0014095A" w14:textId="77777777" w:rsidR="008C6469" w:rsidRPr="00E22AAE" w:rsidRDefault="008C6469" w:rsidP="00F25D0C">
      <w:pPr>
        <w:shd w:val="clear" w:color="auto" w:fill="FFFFFF"/>
        <w:rPr>
          <w:rFonts w:ascii="Calibri" w:eastAsia="Times New Roman" w:hAnsi="Calibri" w:cs="Arial"/>
          <w:color w:val="000000" w:themeColor="text1"/>
          <w:sz w:val="22"/>
          <w:szCs w:val="22"/>
        </w:rPr>
      </w:pPr>
    </w:p>
    <w:p w14:paraId="68C642C4" w14:textId="75C6E931" w:rsidR="008C6469" w:rsidRDefault="008C6469" w:rsidP="00F25D0C">
      <w:pPr>
        <w:pStyle w:val="ListParagraph"/>
        <w:shd w:val="clear" w:color="auto" w:fill="FFFFFF"/>
        <w:rPr>
          <w:rFonts w:ascii="Calibri" w:eastAsia="Times New Roman" w:hAnsi="Calibri" w:cs="Arial"/>
          <w:color w:val="000000" w:themeColor="text1"/>
          <w:sz w:val="22"/>
          <w:szCs w:val="22"/>
        </w:rPr>
      </w:pPr>
      <w:r>
        <w:rPr>
          <w:rFonts w:ascii="Calibri" w:eastAsia="Times New Roman" w:hAnsi="Calibri" w:cs="Arial"/>
          <w:color w:val="000000" w:themeColor="text1"/>
          <w:sz w:val="22"/>
          <w:szCs w:val="22"/>
        </w:rPr>
        <w:t xml:space="preserve">An inside look at creative development </w:t>
      </w:r>
      <w:r w:rsidR="00345DCB">
        <w:rPr>
          <w:rFonts w:ascii="Calibri" w:eastAsia="Times New Roman" w:hAnsi="Calibri" w:cs="Arial"/>
          <w:color w:val="000000" w:themeColor="text1"/>
          <w:sz w:val="22"/>
          <w:szCs w:val="22"/>
        </w:rPr>
        <w:t>as it happens</w:t>
      </w:r>
      <w:r w:rsidR="0095436C">
        <w:rPr>
          <w:rFonts w:ascii="Calibri" w:eastAsia="Times New Roman" w:hAnsi="Calibri" w:cs="Arial"/>
          <w:color w:val="000000" w:themeColor="text1"/>
          <w:sz w:val="22"/>
          <w:szCs w:val="22"/>
        </w:rPr>
        <w:t xml:space="preserve"> (featuring </w:t>
      </w:r>
      <w:proofErr w:type="spellStart"/>
      <w:r w:rsidR="00423A44">
        <w:rPr>
          <w:rFonts w:ascii="Calibri" w:eastAsia="Times New Roman" w:hAnsi="Calibri" w:cs="Arial"/>
          <w:color w:val="000000" w:themeColor="text1"/>
          <w:sz w:val="22"/>
          <w:szCs w:val="22"/>
        </w:rPr>
        <w:t>Shimotakahara’s</w:t>
      </w:r>
      <w:proofErr w:type="spellEnd"/>
      <w:r w:rsidR="00423A44">
        <w:rPr>
          <w:rFonts w:ascii="Calibri" w:eastAsia="Times New Roman" w:hAnsi="Calibri" w:cs="Arial"/>
          <w:color w:val="000000" w:themeColor="text1"/>
          <w:sz w:val="22"/>
          <w:szCs w:val="22"/>
        </w:rPr>
        <w:t xml:space="preserve"> </w:t>
      </w:r>
      <w:r w:rsidR="0095436C">
        <w:rPr>
          <w:rFonts w:ascii="Calibri" w:eastAsia="Times New Roman" w:hAnsi="Calibri" w:cs="Arial"/>
          <w:color w:val="000000" w:themeColor="text1"/>
          <w:sz w:val="22"/>
          <w:szCs w:val="22"/>
        </w:rPr>
        <w:t xml:space="preserve">conceptual </w:t>
      </w:r>
      <w:r w:rsidR="00712316">
        <w:rPr>
          <w:rFonts w:ascii="Calibri" w:eastAsia="Times New Roman" w:hAnsi="Calibri" w:cs="Arial"/>
          <w:color w:val="000000" w:themeColor="text1"/>
          <w:sz w:val="22"/>
          <w:szCs w:val="22"/>
        </w:rPr>
        <w:t>notes</w:t>
      </w:r>
      <w:proofErr w:type="gramStart"/>
      <w:r w:rsidR="00712316">
        <w:rPr>
          <w:rFonts w:ascii="Calibri" w:eastAsia="Times New Roman" w:hAnsi="Calibri" w:cs="Arial"/>
          <w:color w:val="000000" w:themeColor="text1"/>
          <w:sz w:val="22"/>
          <w:szCs w:val="22"/>
        </w:rPr>
        <w:t>,  initial</w:t>
      </w:r>
      <w:proofErr w:type="gramEnd"/>
      <w:r w:rsidR="00712316">
        <w:rPr>
          <w:rFonts w:ascii="Calibri" w:eastAsia="Times New Roman" w:hAnsi="Calibri" w:cs="Arial"/>
          <w:color w:val="000000" w:themeColor="text1"/>
          <w:sz w:val="22"/>
          <w:szCs w:val="22"/>
        </w:rPr>
        <w:t xml:space="preserve"> dance segment clips</w:t>
      </w:r>
      <w:r w:rsidR="00423A44">
        <w:rPr>
          <w:rFonts w:ascii="Calibri" w:eastAsia="Times New Roman" w:hAnsi="Calibri" w:cs="Arial"/>
          <w:color w:val="000000" w:themeColor="text1"/>
          <w:sz w:val="22"/>
          <w:szCs w:val="22"/>
        </w:rPr>
        <w:t xml:space="preserve"> as well as audio clips from Snowden)</w:t>
      </w:r>
      <w:r w:rsidR="00345DCB">
        <w:rPr>
          <w:rFonts w:ascii="Calibri" w:eastAsia="Times New Roman" w:hAnsi="Calibri" w:cs="Arial"/>
          <w:color w:val="000000" w:themeColor="text1"/>
          <w:sz w:val="22"/>
          <w:szCs w:val="22"/>
        </w:rPr>
        <w:t xml:space="preserve"> </w:t>
      </w:r>
      <w:r>
        <w:rPr>
          <w:rFonts w:ascii="Calibri" w:eastAsia="Times New Roman" w:hAnsi="Calibri" w:cs="Arial"/>
          <w:color w:val="000000" w:themeColor="text1"/>
          <w:sz w:val="22"/>
          <w:szCs w:val="22"/>
        </w:rPr>
        <w:t xml:space="preserve">is available </w:t>
      </w:r>
      <w:hyperlink r:id="rId15" w:history="1">
        <w:r w:rsidR="0010433B" w:rsidRPr="0010433B">
          <w:rPr>
            <w:rStyle w:val="Hyperlink"/>
            <w:rFonts w:ascii="Calibri" w:eastAsia="Times New Roman" w:hAnsi="Calibri" w:cs="Arial"/>
            <w:sz w:val="22"/>
            <w:szCs w:val="22"/>
          </w:rPr>
          <w:t>here</w:t>
        </w:r>
      </w:hyperlink>
      <w:r w:rsidR="0010433B">
        <w:rPr>
          <w:rFonts w:ascii="Calibri" w:eastAsia="Times New Roman" w:hAnsi="Calibri" w:cs="Arial"/>
          <w:color w:val="000000" w:themeColor="text1"/>
          <w:sz w:val="22"/>
          <w:szCs w:val="22"/>
        </w:rPr>
        <w:t>.</w:t>
      </w:r>
    </w:p>
    <w:p w14:paraId="4E5BE96F" w14:textId="77777777" w:rsidR="00615A6D" w:rsidRDefault="00615A6D" w:rsidP="00F25D0C">
      <w:pPr>
        <w:pStyle w:val="ListParagraph"/>
        <w:shd w:val="clear" w:color="auto" w:fill="FFFFFF"/>
        <w:rPr>
          <w:rFonts w:ascii="Calibri" w:eastAsia="Times New Roman" w:hAnsi="Calibri" w:cs="Arial"/>
          <w:color w:val="000000" w:themeColor="text1"/>
          <w:sz w:val="22"/>
          <w:szCs w:val="22"/>
        </w:rPr>
      </w:pPr>
    </w:p>
    <w:p w14:paraId="371720A4" w14:textId="0D4BFAD7" w:rsidR="00615A6D" w:rsidRPr="00814103" w:rsidRDefault="00615A6D" w:rsidP="00615A6D">
      <w:pPr>
        <w:pStyle w:val="ListParagraph"/>
        <w:shd w:val="clear" w:color="auto" w:fill="FFFFFF"/>
        <w:jc w:val="center"/>
        <w:rPr>
          <w:rFonts w:ascii="Calibri" w:eastAsia="Times New Roman" w:hAnsi="Calibri" w:cs="Arial"/>
          <w:color w:val="000000" w:themeColor="text1"/>
          <w:sz w:val="22"/>
          <w:szCs w:val="22"/>
        </w:rPr>
      </w:pPr>
      <w:r>
        <w:rPr>
          <w:rFonts w:ascii="Calibri" w:eastAsia="Times New Roman" w:hAnsi="Calibri" w:cs="Arial"/>
          <w:color w:val="000000" w:themeColor="text1"/>
          <w:sz w:val="22"/>
          <w:szCs w:val="22"/>
        </w:rPr>
        <w:t>-</w:t>
      </w:r>
      <w:proofErr w:type="gramStart"/>
      <w:r>
        <w:rPr>
          <w:rFonts w:ascii="Calibri" w:eastAsia="Times New Roman" w:hAnsi="Calibri" w:cs="Arial"/>
          <w:color w:val="000000" w:themeColor="text1"/>
          <w:sz w:val="22"/>
          <w:szCs w:val="22"/>
        </w:rPr>
        <w:t>more</w:t>
      </w:r>
      <w:proofErr w:type="gramEnd"/>
      <w:r>
        <w:rPr>
          <w:rFonts w:ascii="Calibri" w:eastAsia="Times New Roman" w:hAnsi="Calibri" w:cs="Arial"/>
          <w:color w:val="000000" w:themeColor="text1"/>
          <w:sz w:val="22"/>
          <w:szCs w:val="22"/>
        </w:rPr>
        <w:t>-</w:t>
      </w:r>
    </w:p>
    <w:p w14:paraId="5DAA9819" w14:textId="77777777" w:rsidR="009A3CB8" w:rsidRPr="001F3619" w:rsidRDefault="009A3CB8" w:rsidP="009A3CB8">
      <w:pPr>
        <w:pStyle w:val="ListParagraph"/>
        <w:ind w:left="1440"/>
        <w:rPr>
          <w:rFonts w:ascii="Calibri" w:eastAsia="Times New Roman" w:hAnsi="Calibri" w:cs="Times New Roman"/>
          <w:sz w:val="22"/>
          <w:szCs w:val="22"/>
        </w:rPr>
      </w:pPr>
    </w:p>
    <w:p w14:paraId="61F0C0E5" w14:textId="77777777" w:rsidR="00025580" w:rsidRDefault="00025580" w:rsidP="00F25D0C">
      <w:pPr>
        <w:rPr>
          <w:rFonts w:ascii="Calibri" w:eastAsia="Times New Roman" w:hAnsi="Calibri" w:cs="Arial"/>
          <w:b/>
          <w:color w:val="000000" w:themeColor="text1"/>
          <w:sz w:val="22"/>
          <w:szCs w:val="22"/>
        </w:rPr>
      </w:pPr>
    </w:p>
    <w:p w14:paraId="6C24ECC0" w14:textId="77777777" w:rsidR="00025580" w:rsidRDefault="00025580" w:rsidP="00F25D0C">
      <w:pPr>
        <w:rPr>
          <w:rFonts w:ascii="Calibri" w:eastAsia="Times New Roman" w:hAnsi="Calibri" w:cs="Arial"/>
          <w:b/>
          <w:color w:val="000000" w:themeColor="text1"/>
          <w:sz w:val="22"/>
          <w:szCs w:val="22"/>
        </w:rPr>
      </w:pPr>
    </w:p>
    <w:p w14:paraId="0B37D6EF" w14:textId="64420A6A" w:rsidR="009A477A" w:rsidRPr="00F25D0C" w:rsidRDefault="007E1E99" w:rsidP="00F25D0C">
      <w:pPr>
        <w:rPr>
          <w:rFonts w:ascii="Calibri" w:eastAsia="Times New Roman" w:hAnsi="Calibri" w:cs="Arial"/>
          <w:b/>
          <w:color w:val="000000" w:themeColor="text1"/>
          <w:sz w:val="22"/>
          <w:szCs w:val="22"/>
        </w:rPr>
      </w:pPr>
      <w:r>
        <w:rPr>
          <w:rFonts w:ascii="Calibri" w:eastAsia="Times New Roman" w:hAnsi="Calibri" w:cs="Arial"/>
          <w:b/>
          <w:color w:val="000000" w:themeColor="text1"/>
          <w:sz w:val="22"/>
          <w:szCs w:val="22"/>
        </w:rPr>
        <w:t>The Cleveland</w:t>
      </w:r>
      <w:r w:rsidR="008C6469" w:rsidRPr="00F25D0C">
        <w:rPr>
          <w:rFonts w:ascii="Calibri" w:eastAsia="Times New Roman" w:hAnsi="Calibri" w:cs="Arial"/>
          <w:b/>
          <w:color w:val="000000" w:themeColor="text1"/>
          <w:sz w:val="22"/>
          <w:szCs w:val="22"/>
        </w:rPr>
        <w:t xml:space="preserve">-premiere of </w:t>
      </w:r>
      <w:r w:rsidR="000E4B0A" w:rsidRPr="000E4B0A">
        <w:rPr>
          <w:rFonts w:ascii="Calibri" w:eastAsia="Times New Roman" w:hAnsi="Calibri" w:cs="Arial"/>
          <w:b/>
          <w:i/>
          <w:color w:val="000000" w:themeColor="text1"/>
          <w:sz w:val="22"/>
          <w:szCs w:val="22"/>
        </w:rPr>
        <w:t>Untitled</w:t>
      </w:r>
      <w:r w:rsidR="008C6469" w:rsidRPr="00F25D0C">
        <w:rPr>
          <w:rFonts w:ascii="Calibri" w:eastAsia="Times New Roman" w:hAnsi="Calibri" w:cs="Arial"/>
          <w:b/>
          <w:color w:val="000000" w:themeColor="text1"/>
          <w:sz w:val="22"/>
          <w:szCs w:val="22"/>
        </w:rPr>
        <w:t>, choreographed by Artist-in-Residence Robert Moses</w:t>
      </w:r>
    </w:p>
    <w:p w14:paraId="606D5DEB" w14:textId="77777777" w:rsidR="009A477A" w:rsidRPr="0010433B" w:rsidRDefault="009A477A" w:rsidP="0010433B">
      <w:pPr>
        <w:rPr>
          <w:rFonts w:ascii="Calibri" w:eastAsia="Times New Roman" w:hAnsi="Calibri" w:cs="Arial"/>
          <w:color w:val="222222"/>
          <w:sz w:val="22"/>
          <w:szCs w:val="22"/>
        </w:rPr>
      </w:pPr>
    </w:p>
    <w:p w14:paraId="31C06EFB" w14:textId="18C59999" w:rsidR="00E22AAE" w:rsidRPr="00E22AAE" w:rsidRDefault="00E22AAE" w:rsidP="00E22AAE">
      <w:pPr>
        <w:shd w:val="clear" w:color="auto" w:fill="FFFFFF"/>
        <w:spacing w:after="300" w:line="300" w:lineRule="atLeast"/>
        <w:ind w:left="720"/>
        <w:rPr>
          <w:rFonts w:asciiTheme="majorHAnsi" w:hAnsiTheme="majorHAnsi" w:cs="Times New Roman"/>
          <w:color w:val="000000" w:themeColor="text1"/>
          <w:sz w:val="22"/>
          <w:szCs w:val="22"/>
        </w:rPr>
      </w:pPr>
      <w:r w:rsidRPr="00E22AAE">
        <w:rPr>
          <w:rFonts w:asciiTheme="majorHAnsi" w:hAnsiTheme="majorHAnsi" w:cs="Times New Roman"/>
          <w:color w:val="000000" w:themeColor="text1"/>
          <w:sz w:val="22"/>
          <w:szCs w:val="22"/>
        </w:rPr>
        <w:t xml:space="preserve">Since founding </w:t>
      </w:r>
      <w:r w:rsidRPr="00E22AAE">
        <w:rPr>
          <w:rFonts w:asciiTheme="majorHAnsi" w:hAnsiTheme="majorHAnsi" w:cs="Times New Roman"/>
          <w:i/>
          <w:color w:val="000000" w:themeColor="text1"/>
          <w:sz w:val="22"/>
          <w:szCs w:val="22"/>
        </w:rPr>
        <w:t>Robert Moses’ Kin</w:t>
      </w:r>
      <w:r w:rsidRPr="00E22AAE">
        <w:rPr>
          <w:rFonts w:asciiTheme="majorHAnsi" w:hAnsiTheme="majorHAnsi" w:cs="Times New Roman"/>
          <w:color w:val="000000" w:themeColor="text1"/>
          <w:sz w:val="22"/>
          <w:szCs w:val="22"/>
        </w:rPr>
        <w:t xml:space="preserve"> in 1995 in San Francisco, choreographer </w:t>
      </w:r>
      <w:hyperlink r:id="rId16" w:history="1">
        <w:r w:rsidRPr="0010433B">
          <w:rPr>
            <w:rStyle w:val="Hyperlink"/>
            <w:rFonts w:asciiTheme="majorHAnsi" w:hAnsiTheme="majorHAnsi" w:cs="Times New Roman"/>
            <w:sz w:val="22"/>
            <w:szCs w:val="22"/>
          </w:rPr>
          <w:t>Robert Moses</w:t>
        </w:r>
      </w:hyperlink>
      <w:r w:rsidRPr="00E22AAE">
        <w:rPr>
          <w:rFonts w:asciiTheme="majorHAnsi" w:hAnsiTheme="majorHAnsi" w:cs="Times New Roman"/>
          <w:color w:val="000000" w:themeColor="text1"/>
          <w:sz w:val="22"/>
          <w:szCs w:val="22"/>
        </w:rPr>
        <w:t xml:space="preserve"> has created numerous works of varying styles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genres for his highly praised </w:t>
      </w:r>
      <w:proofErr w:type="gramStart"/>
      <w:r w:rsidRPr="00E22AAE">
        <w:rPr>
          <w:rFonts w:asciiTheme="majorHAnsi" w:hAnsiTheme="majorHAnsi" w:cs="Times New Roman"/>
          <w:color w:val="000000" w:themeColor="text1"/>
          <w:sz w:val="22"/>
          <w:szCs w:val="22"/>
        </w:rPr>
        <w:t>dance company</w:t>
      </w:r>
      <w:proofErr w:type="gramEnd"/>
      <w:r w:rsidRPr="00E22AAE">
        <w:rPr>
          <w:rFonts w:asciiTheme="majorHAnsi" w:hAnsiTheme="majorHAnsi" w:cs="Times New Roman"/>
          <w:color w:val="000000" w:themeColor="text1"/>
          <w:sz w:val="22"/>
          <w:szCs w:val="22"/>
        </w:rPr>
        <w:t xml:space="preserve">. His work explores topics ranging from oral traditions in African American culture (Word of Mouth, 2002), the life, times,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work of author James Baldwin (Biography of Baldwin, 2003),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the dark side of contemporary urban culture (Cause, 2004), to the nuanced complexities of parentage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identity (The Cinderella Principle, 2010),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the simple joys of the expressive power of pure mov</w:t>
      </w:r>
      <w:r>
        <w:rPr>
          <w:rFonts w:asciiTheme="majorHAnsi" w:hAnsiTheme="majorHAnsi" w:cs="Times New Roman"/>
          <w:color w:val="000000" w:themeColor="text1"/>
          <w:sz w:val="22"/>
          <w:szCs w:val="22"/>
        </w:rPr>
        <w:t>ement (Toward September, 2009).</w:t>
      </w:r>
    </w:p>
    <w:p w14:paraId="02F169E1" w14:textId="3FC3C068" w:rsidR="008C6469" w:rsidRDefault="00E22AAE" w:rsidP="00E22AAE">
      <w:pPr>
        <w:shd w:val="clear" w:color="auto" w:fill="FFFFFF"/>
        <w:spacing w:after="300" w:line="300" w:lineRule="atLeast"/>
        <w:ind w:left="720"/>
        <w:rPr>
          <w:rFonts w:asciiTheme="majorHAnsi" w:hAnsiTheme="majorHAnsi" w:cs="Times New Roman"/>
          <w:color w:val="000000" w:themeColor="text1"/>
          <w:sz w:val="22"/>
          <w:szCs w:val="22"/>
        </w:rPr>
      </w:pPr>
      <w:r w:rsidRPr="00E22AAE">
        <w:rPr>
          <w:rFonts w:asciiTheme="majorHAnsi" w:hAnsiTheme="majorHAnsi" w:cs="Times New Roman"/>
          <w:color w:val="000000" w:themeColor="text1"/>
          <w:sz w:val="22"/>
          <w:szCs w:val="22"/>
        </w:rPr>
        <w:t xml:space="preserve">In addition to his work with Robert Moses’ Kin, Moses has choreographed for San Francisco Opera (La </w:t>
      </w:r>
      <w:proofErr w:type="spellStart"/>
      <w:r w:rsidRPr="00E22AAE">
        <w:rPr>
          <w:rFonts w:asciiTheme="majorHAnsi" w:hAnsiTheme="majorHAnsi" w:cs="Times New Roman"/>
          <w:color w:val="000000" w:themeColor="text1"/>
          <w:sz w:val="22"/>
          <w:szCs w:val="22"/>
        </w:rPr>
        <w:t>Forza</w:t>
      </w:r>
      <w:proofErr w:type="spellEnd"/>
      <w:r w:rsidRPr="00E22AAE">
        <w:rPr>
          <w:rFonts w:asciiTheme="majorHAnsi" w:hAnsiTheme="majorHAnsi" w:cs="Times New Roman"/>
          <w:color w:val="000000" w:themeColor="text1"/>
          <w:sz w:val="22"/>
          <w:szCs w:val="22"/>
        </w:rPr>
        <w:t xml:space="preserve"> del </w:t>
      </w:r>
      <w:proofErr w:type="spellStart"/>
      <w:r w:rsidRPr="00E22AAE">
        <w:rPr>
          <w:rFonts w:asciiTheme="majorHAnsi" w:hAnsiTheme="majorHAnsi" w:cs="Times New Roman"/>
          <w:color w:val="000000" w:themeColor="text1"/>
          <w:sz w:val="22"/>
          <w:szCs w:val="22"/>
        </w:rPr>
        <w:t>Destino</w:t>
      </w:r>
      <w:proofErr w:type="spellEnd"/>
      <w:r w:rsidRPr="00E22AAE">
        <w:rPr>
          <w:rFonts w:asciiTheme="majorHAnsi" w:hAnsiTheme="majorHAnsi" w:cs="Times New Roman"/>
          <w:color w:val="000000" w:themeColor="text1"/>
          <w:sz w:val="22"/>
          <w:szCs w:val="22"/>
        </w:rPr>
        <w:t xml:space="preserve">, 2005), </w:t>
      </w:r>
      <w:proofErr w:type="spellStart"/>
      <w:r w:rsidRPr="00E22AAE">
        <w:rPr>
          <w:rFonts w:asciiTheme="majorHAnsi" w:hAnsiTheme="majorHAnsi" w:cs="Times New Roman"/>
          <w:color w:val="000000" w:themeColor="text1"/>
          <w:sz w:val="22"/>
          <w:szCs w:val="22"/>
        </w:rPr>
        <w:t>Philadanco</w:t>
      </w:r>
      <w:proofErr w:type="spellEnd"/>
      <w:r w:rsidRPr="00E22AAE">
        <w:rPr>
          <w:rFonts w:asciiTheme="majorHAnsi" w:hAnsiTheme="majorHAnsi" w:cs="Times New Roman"/>
          <w:color w:val="000000" w:themeColor="text1"/>
          <w:sz w:val="22"/>
          <w:szCs w:val="22"/>
        </w:rPr>
        <w:t>, Cincinnati Ballet, Eco Arts, Transitions Dance Company of the Laban Center in London, African Cultural Exchange (UK), Bare Bones (UK), Oakl</w:t>
      </w:r>
      <w:r w:rsidR="00040AE0">
        <w:rPr>
          <w:rFonts w:asciiTheme="majorHAnsi" w:hAnsiTheme="majorHAnsi" w:cs="Times New Roman"/>
          <w:color w:val="000000" w:themeColor="text1"/>
          <w:sz w:val="22"/>
          <w:szCs w:val="22"/>
        </w:rPr>
        <w:t>and</w:t>
      </w:r>
      <w:r w:rsidRPr="00E22AAE">
        <w:rPr>
          <w:rFonts w:asciiTheme="majorHAnsi" w:hAnsiTheme="majorHAnsi" w:cs="Times New Roman"/>
          <w:color w:val="000000" w:themeColor="text1"/>
          <w:sz w:val="22"/>
          <w:szCs w:val="22"/>
        </w:rPr>
        <w:t xml:space="preserve"> Ballet, Moving People Dance,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Robert Henry Johnson Dance Company, among others. He has choreographed for film, theater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opera, with major productions for the Lorraine Hansberry Theater, New Conservatory Theater, Los Angeles Prime Moves Festival (L.A.C.E.), </w:t>
      </w:r>
      <w:r w:rsidR="00345DCB">
        <w:rPr>
          <w:rFonts w:asciiTheme="majorHAnsi" w:hAnsiTheme="majorHAnsi" w:cs="Times New Roman"/>
          <w:color w:val="000000" w:themeColor="text1"/>
          <w:sz w:val="22"/>
          <w:szCs w:val="22"/>
        </w:rPr>
        <w:t>&amp;</w:t>
      </w:r>
      <w:r w:rsidRPr="00E22AAE">
        <w:rPr>
          <w:rFonts w:asciiTheme="majorHAnsi" w:hAnsiTheme="majorHAnsi" w:cs="Times New Roman"/>
          <w:color w:val="000000" w:themeColor="text1"/>
          <w:sz w:val="22"/>
          <w:szCs w:val="22"/>
        </w:rPr>
        <w:t xml:space="preserve"> Olympic Arts Festival.</w:t>
      </w:r>
    </w:p>
    <w:p w14:paraId="4E274269" w14:textId="513FC11B" w:rsidR="00C409AE" w:rsidRPr="00E22AAE" w:rsidRDefault="00C409AE" w:rsidP="00E22AAE">
      <w:pPr>
        <w:shd w:val="clear" w:color="auto" w:fill="FFFFFF"/>
        <w:spacing w:after="300" w:line="300" w:lineRule="atLeast"/>
        <w:ind w:left="720"/>
        <w:rPr>
          <w:rFonts w:asciiTheme="majorHAnsi" w:hAnsiTheme="majorHAnsi" w:cs="Times New Roman"/>
          <w:color w:val="000000" w:themeColor="text1"/>
          <w:sz w:val="22"/>
          <w:szCs w:val="22"/>
        </w:rPr>
      </w:pPr>
      <w:r>
        <w:rPr>
          <w:rFonts w:asciiTheme="majorHAnsi" w:hAnsiTheme="majorHAnsi" w:cs="Times New Roman"/>
          <w:color w:val="000000" w:themeColor="text1"/>
          <w:sz w:val="22"/>
          <w:szCs w:val="22"/>
        </w:rPr>
        <w:t xml:space="preserve">Learn more about his collaboration with GroundWorks </w:t>
      </w:r>
      <w:hyperlink r:id="rId17" w:history="1">
        <w:r w:rsidRPr="00C409AE">
          <w:rPr>
            <w:rStyle w:val="Hyperlink"/>
            <w:rFonts w:asciiTheme="majorHAnsi" w:hAnsiTheme="majorHAnsi" w:cs="Times New Roman"/>
            <w:sz w:val="22"/>
            <w:szCs w:val="22"/>
          </w:rPr>
          <w:t>here</w:t>
        </w:r>
      </w:hyperlink>
      <w:r>
        <w:rPr>
          <w:rFonts w:asciiTheme="majorHAnsi" w:hAnsiTheme="majorHAnsi" w:cs="Times New Roman"/>
          <w:color w:val="000000" w:themeColor="text1"/>
          <w:sz w:val="22"/>
          <w:szCs w:val="22"/>
        </w:rPr>
        <w:t>.</w:t>
      </w:r>
    </w:p>
    <w:p w14:paraId="6D878D02" w14:textId="0E3D7B9B" w:rsidR="00E22AAE" w:rsidRPr="0010433B" w:rsidRDefault="008C6469" w:rsidP="0010433B">
      <w:pPr>
        <w:shd w:val="clear" w:color="auto" w:fill="FFFFFF"/>
        <w:spacing w:before="100" w:beforeAutospacing="1" w:after="100" w:afterAutospacing="1"/>
        <w:rPr>
          <w:rFonts w:ascii="Calibri" w:eastAsia="Times New Roman" w:hAnsi="Calibri" w:cs="Arial"/>
          <w:b/>
          <w:color w:val="000000"/>
          <w:sz w:val="22"/>
          <w:szCs w:val="22"/>
        </w:rPr>
      </w:pPr>
      <w:r w:rsidRPr="00F25D0C">
        <w:rPr>
          <w:rFonts w:ascii="Calibri" w:eastAsia="Times New Roman" w:hAnsi="Calibri" w:cs="Arial"/>
          <w:b/>
          <w:color w:val="000000"/>
          <w:sz w:val="22"/>
          <w:szCs w:val="22"/>
        </w:rPr>
        <w:t xml:space="preserve">A reprise of </w:t>
      </w:r>
      <w:r w:rsidR="00E22AAE" w:rsidRPr="0010433B">
        <w:rPr>
          <w:rFonts w:ascii="Calibri" w:eastAsia="Times New Roman" w:hAnsi="Calibri" w:cs="Arial"/>
          <w:b/>
          <w:i/>
          <w:color w:val="0000FF"/>
          <w:sz w:val="22"/>
          <w:szCs w:val="22"/>
          <w:u w:val="single"/>
        </w:rPr>
        <w:t xml:space="preserve">Current </w:t>
      </w:r>
      <w:r w:rsidRPr="0010433B">
        <w:rPr>
          <w:rFonts w:ascii="Calibri" w:eastAsia="Times New Roman" w:hAnsi="Calibri" w:cs="Arial"/>
          <w:b/>
          <w:i/>
          <w:color w:val="0000FF"/>
          <w:sz w:val="22"/>
          <w:szCs w:val="22"/>
          <w:u w:val="single"/>
        </w:rPr>
        <w:t>Frame</w:t>
      </w:r>
      <w:r w:rsidRPr="00F25D0C">
        <w:rPr>
          <w:rFonts w:ascii="Calibri" w:eastAsia="Times New Roman" w:hAnsi="Calibri" w:cs="Arial"/>
          <w:b/>
          <w:color w:val="000000"/>
          <w:sz w:val="22"/>
          <w:szCs w:val="22"/>
        </w:rPr>
        <w:t>, ch</w:t>
      </w:r>
      <w:r w:rsidR="00F046D6">
        <w:rPr>
          <w:rFonts w:ascii="Calibri" w:eastAsia="Times New Roman" w:hAnsi="Calibri" w:cs="Arial"/>
          <w:b/>
          <w:color w:val="000000"/>
          <w:sz w:val="22"/>
          <w:szCs w:val="22"/>
        </w:rPr>
        <w:t>oreographed by Artistic Associate</w:t>
      </w:r>
      <w:r w:rsidRPr="00F25D0C">
        <w:rPr>
          <w:rFonts w:ascii="Calibri" w:eastAsia="Times New Roman" w:hAnsi="Calibri" w:cs="Arial"/>
          <w:b/>
          <w:color w:val="000000"/>
          <w:sz w:val="22"/>
          <w:szCs w:val="22"/>
        </w:rPr>
        <w:t xml:space="preserve"> Amy Miller</w:t>
      </w:r>
      <w:r w:rsidR="00E22AAE" w:rsidRPr="00F25D0C">
        <w:rPr>
          <w:rFonts w:ascii="Calibri" w:eastAsia="Times New Roman" w:hAnsi="Calibri" w:cs="Arial"/>
          <w:b/>
          <w:color w:val="000000"/>
          <w:sz w:val="22"/>
          <w:szCs w:val="22"/>
        </w:rPr>
        <w:t xml:space="preserve"> (in collaboration with Kathryn Wells Taylor, Gary </w:t>
      </w:r>
      <w:proofErr w:type="spellStart"/>
      <w:r w:rsidR="00E22AAE" w:rsidRPr="00F25D0C">
        <w:rPr>
          <w:rFonts w:ascii="Calibri" w:eastAsia="Times New Roman" w:hAnsi="Calibri" w:cs="Arial"/>
          <w:b/>
          <w:color w:val="000000"/>
          <w:sz w:val="22"/>
          <w:szCs w:val="22"/>
        </w:rPr>
        <w:t>Lenington</w:t>
      </w:r>
      <w:proofErr w:type="spellEnd"/>
      <w:r w:rsidR="00E22AAE" w:rsidRPr="00F25D0C">
        <w:rPr>
          <w:rFonts w:ascii="Calibri" w:eastAsia="Times New Roman" w:hAnsi="Calibri" w:cs="Arial"/>
          <w:b/>
          <w:color w:val="000000"/>
          <w:sz w:val="22"/>
          <w:szCs w:val="22"/>
        </w:rPr>
        <w:t xml:space="preserve">, </w:t>
      </w:r>
      <w:proofErr w:type="spellStart"/>
      <w:r w:rsidR="00E22AAE" w:rsidRPr="00F25D0C">
        <w:rPr>
          <w:rFonts w:ascii="Calibri" w:eastAsia="Times New Roman" w:hAnsi="Calibri" w:cs="Arial"/>
          <w:b/>
          <w:color w:val="000000"/>
          <w:sz w:val="22"/>
          <w:szCs w:val="22"/>
        </w:rPr>
        <w:t>Felise</w:t>
      </w:r>
      <w:proofErr w:type="spellEnd"/>
      <w:r w:rsidR="00E22AAE" w:rsidRPr="00F25D0C">
        <w:rPr>
          <w:rFonts w:ascii="Calibri" w:eastAsia="Times New Roman" w:hAnsi="Calibri" w:cs="Arial"/>
          <w:b/>
          <w:color w:val="000000"/>
          <w:sz w:val="22"/>
          <w:szCs w:val="22"/>
        </w:rPr>
        <w:t xml:space="preserve"> Bagley </w:t>
      </w:r>
      <w:r w:rsidR="00345DCB" w:rsidRPr="00F25D0C">
        <w:rPr>
          <w:rFonts w:ascii="Calibri" w:eastAsia="Times New Roman" w:hAnsi="Calibri" w:cs="Arial"/>
          <w:b/>
          <w:color w:val="000000"/>
          <w:sz w:val="22"/>
          <w:szCs w:val="22"/>
        </w:rPr>
        <w:t>&amp;</w:t>
      </w:r>
      <w:r w:rsidR="00E22AAE" w:rsidRPr="00F25D0C">
        <w:rPr>
          <w:rFonts w:ascii="Calibri" w:eastAsia="Times New Roman" w:hAnsi="Calibri" w:cs="Arial"/>
          <w:b/>
          <w:color w:val="000000"/>
          <w:sz w:val="22"/>
          <w:szCs w:val="22"/>
        </w:rPr>
        <w:t xml:space="preserve"> Damien </w:t>
      </w:r>
      <w:proofErr w:type="spellStart"/>
      <w:r w:rsidR="00E22AAE" w:rsidRPr="00F25D0C">
        <w:rPr>
          <w:rFonts w:ascii="Calibri" w:eastAsia="Times New Roman" w:hAnsi="Calibri" w:cs="Arial"/>
          <w:b/>
          <w:color w:val="000000"/>
          <w:sz w:val="22"/>
          <w:szCs w:val="22"/>
        </w:rPr>
        <w:t>Highfield</w:t>
      </w:r>
      <w:proofErr w:type="spellEnd"/>
      <w:r w:rsidR="00E22AAE" w:rsidRPr="00F25D0C">
        <w:rPr>
          <w:rFonts w:ascii="Calibri" w:eastAsia="Times New Roman" w:hAnsi="Calibri" w:cs="Arial"/>
          <w:b/>
          <w:color w:val="000000"/>
          <w:sz w:val="22"/>
          <w:szCs w:val="22"/>
        </w:rPr>
        <w:t>)</w:t>
      </w:r>
    </w:p>
    <w:p w14:paraId="2133484A" w14:textId="14398ED9" w:rsidR="001F3619" w:rsidRDefault="00E22AAE" w:rsidP="00E22AAE">
      <w:pPr>
        <w:pStyle w:val="ListParagraph"/>
        <w:rPr>
          <w:rFonts w:ascii="Calibri" w:eastAsia="Times New Roman" w:hAnsi="Calibri" w:cs="Arial"/>
          <w:color w:val="222222"/>
          <w:sz w:val="22"/>
          <w:szCs w:val="22"/>
        </w:rPr>
      </w:pPr>
      <w:r>
        <w:rPr>
          <w:rFonts w:ascii="Calibri" w:eastAsia="Times New Roman" w:hAnsi="Calibri" w:cs="Arial"/>
          <w:color w:val="222222"/>
          <w:sz w:val="22"/>
          <w:szCs w:val="22"/>
        </w:rPr>
        <w:t>This work</w:t>
      </w:r>
      <w:r w:rsidRPr="00E22AAE">
        <w:rPr>
          <w:rFonts w:ascii="Calibri" w:eastAsia="Times New Roman" w:hAnsi="Calibri" w:cs="Arial"/>
          <w:color w:val="222222"/>
          <w:sz w:val="22"/>
          <w:szCs w:val="22"/>
        </w:rPr>
        <w:t xml:space="preserve"> – a duet performed with live solo violin</w:t>
      </w:r>
      <w:r w:rsidR="0046408B">
        <w:rPr>
          <w:rFonts w:ascii="Calibri" w:eastAsia="Times New Roman" w:hAnsi="Calibri" w:cs="Arial"/>
          <w:color w:val="222222"/>
          <w:sz w:val="22"/>
          <w:szCs w:val="22"/>
        </w:rPr>
        <w:t xml:space="preserve">, played by Nicholas </w:t>
      </w:r>
      <w:proofErr w:type="spellStart"/>
      <w:r w:rsidR="0046408B">
        <w:rPr>
          <w:rFonts w:ascii="Calibri" w:eastAsia="Times New Roman" w:hAnsi="Calibri" w:cs="Arial"/>
          <w:color w:val="222222"/>
          <w:sz w:val="22"/>
          <w:szCs w:val="22"/>
        </w:rPr>
        <w:t>Tavani</w:t>
      </w:r>
      <w:proofErr w:type="spellEnd"/>
      <w:r w:rsidR="0046408B">
        <w:rPr>
          <w:rFonts w:ascii="Calibri" w:eastAsia="Times New Roman" w:hAnsi="Calibri" w:cs="Arial"/>
          <w:color w:val="222222"/>
          <w:sz w:val="22"/>
          <w:szCs w:val="22"/>
        </w:rPr>
        <w:t xml:space="preserve"> of Aeolus Quartet</w:t>
      </w:r>
      <w:r w:rsidRPr="00E22AAE">
        <w:rPr>
          <w:rFonts w:ascii="Calibri" w:eastAsia="Times New Roman" w:hAnsi="Calibri" w:cs="Arial"/>
          <w:color w:val="222222"/>
          <w:sz w:val="22"/>
          <w:szCs w:val="22"/>
        </w:rPr>
        <w:t xml:space="preserve"> – explores the dramatic interplay between</w:t>
      </w:r>
      <w:r>
        <w:rPr>
          <w:rFonts w:ascii="Calibri" w:eastAsia="Times New Roman" w:hAnsi="Calibri" w:cs="Arial"/>
          <w:color w:val="222222"/>
          <w:sz w:val="22"/>
          <w:szCs w:val="22"/>
        </w:rPr>
        <w:t xml:space="preserve"> </w:t>
      </w:r>
      <w:r w:rsidRPr="00E22AAE">
        <w:rPr>
          <w:rFonts w:ascii="Calibri" w:eastAsia="Times New Roman" w:hAnsi="Calibri" w:cs="Arial"/>
          <w:color w:val="222222"/>
          <w:sz w:val="22"/>
          <w:szCs w:val="22"/>
        </w:rPr>
        <w:t xml:space="preserve">the formal structures of Baroque composer </w:t>
      </w:r>
      <w:proofErr w:type="spellStart"/>
      <w:r w:rsidRPr="00E22AAE">
        <w:rPr>
          <w:rFonts w:ascii="Calibri" w:eastAsia="Times New Roman" w:hAnsi="Calibri" w:cs="Arial"/>
          <w:color w:val="222222"/>
          <w:sz w:val="22"/>
          <w:szCs w:val="22"/>
        </w:rPr>
        <w:t>Biber’s</w:t>
      </w:r>
      <w:proofErr w:type="spellEnd"/>
      <w:r w:rsidRPr="00E22AAE">
        <w:rPr>
          <w:rFonts w:ascii="Calibri" w:eastAsia="Times New Roman" w:hAnsi="Calibri" w:cs="Arial"/>
          <w:color w:val="222222"/>
          <w:sz w:val="22"/>
          <w:szCs w:val="22"/>
        </w:rPr>
        <w:t xml:space="preserve"> Passacagli</w:t>
      </w:r>
      <w:r>
        <w:rPr>
          <w:rFonts w:ascii="Calibri" w:eastAsia="Times New Roman" w:hAnsi="Calibri" w:cs="Arial"/>
          <w:color w:val="222222"/>
          <w:sz w:val="22"/>
          <w:szCs w:val="22"/>
        </w:rPr>
        <w:t xml:space="preserve">a violin solo </w:t>
      </w:r>
      <w:r w:rsidR="00345DCB">
        <w:rPr>
          <w:rFonts w:ascii="Calibri" w:eastAsia="Times New Roman" w:hAnsi="Calibri" w:cs="Arial"/>
          <w:color w:val="222222"/>
          <w:sz w:val="22"/>
          <w:szCs w:val="22"/>
        </w:rPr>
        <w:t>&amp;</w:t>
      </w:r>
      <w:r>
        <w:rPr>
          <w:rFonts w:ascii="Calibri" w:eastAsia="Times New Roman" w:hAnsi="Calibri" w:cs="Arial"/>
          <w:color w:val="222222"/>
          <w:sz w:val="22"/>
          <w:szCs w:val="22"/>
        </w:rPr>
        <w:t xml:space="preserve"> the emotional </w:t>
      </w:r>
      <w:r w:rsidRPr="00E22AAE">
        <w:rPr>
          <w:rFonts w:ascii="Calibri" w:eastAsia="Times New Roman" w:hAnsi="Calibri" w:cs="Arial"/>
          <w:color w:val="222222"/>
          <w:sz w:val="22"/>
          <w:szCs w:val="22"/>
        </w:rPr>
        <w:t>undercurrent found in response to the</w:t>
      </w:r>
      <w:r>
        <w:rPr>
          <w:rFonts w:ascii="Calibri" w:eastAsia="Times New Roman" w:hAnsi="Calibri" w:cs="Arial"/>
          <w:color w:val="222222"/>
          <w:sz w:val="22"/>
          <w:szCs w:val="22"/>
        </w:rPr>
        <w:t xml:space="preserve"> music’s themes </w:t>
      </w:r>
      <w:r w:rsidR="00345DCB">
        <w:rPr>
          <w:rFonts w:ascii="Calibri" w:eastAsia="Times New Roman" w:hAnsi="Calibri" w:cs="Arial"/>
          <w:color w:val="222222"/>
          <w:sz w:val="22"/>
          <w:szCs w:val="22"/>
        </w:rPr>
        <w:t>&amp;</w:t>
      </w:r>
      <w:r>
        <w:rPr>
          <w:rFonts w:ascii="Calibri" w:eastAsia="Times New Roman" w:hAnsi="Calibri" w:cs="Arial"/>
          <w:color w:val="222222"/>
          <w:sz w:val="22"/>
          <w:szCs w:val="22"/>
        </w:rPr>
        <w:t xml:space="preserve"> cadences. </w:t>
      </w:r>
      <w:r w:rsidRPr="0010433B">
        <w:rPr>
          <w:rFonts w:ascii="Calibri" w:eastAsia="Times New Roman" w:hAnsi="Calibri" w:cs="Arial"/>
          <w:i/>
          <w:color w:val="222222"/>
          <w:sz w:val="22"/>
          <w:szCs w:val="22"/>
        </w:rPr>
        <w:t>Current Frame</w:t>
      </w:r>
      <w:r>
        <w:rPr>
          <w:rFonts w:ascii="Calibri" w:eastAsia="Times New Roman" w:hAnsi="Calibri" w:cs="Arial"/>
          <w:color w:val="222222"/>
          <w:sz w:val="22"/>
          <w:szCs w:val="22"/>
        </w:rPr>
        <w:t xml:space="preserve"> premiered in </w:t>
      </w:r>
      <w:r w:rsidRPr="00E22AAE">
        <w:rPr>
          <w:rFonts w:ascii="Calibri" w:eastAsia="Times New Roman" w:hAnsi="Calibri" w:cs="Arial"/>
          <w:color w:val="222222"/>
          <w:sz w:val="22"/>
          <w:szCs w:val="22"/>
        </w:rPr>
        <w:t>August 2012 at the Heinz Poll Summer Dance Festival in Akron, Ohio.</w:t>
      </w:r>
    </w:p>
    <w:p w14:paraId="6DA1149A" w14:textId="77777777" w:rsidR="00E22AAE" w:rsidRDefault="00E22AAE" w:rsidP="00E22AAE">
      <w:pPr>
        <w:pStyle w:val="ListParagraph"/>
        <w:rPr>
          <w:rFonts w:ascii="Calibri" w:eastAsia="Times New Roman" w:hAnsi="Calibri" w:cs="Arial"/>
          <w:color w:val="222222"/>
          <w:sz w:val="22"/>
          <w:szCs w:val="22"/>
        </w:rPr>
      </w:pPr>
    </w:p>
    <w:p w14:paraId="32118001" w14:textId="22522899" w:rsidR="00615A6D" w:rsidRDefault="00E22AAE" w:rsidP="0095436C">
      <w:pPr>
        <w:ind w:left="720"/>
        <w:rPr>
          <w:rFonts w:asciiTheme="majorHAnsi" w:eastAsia="Times New Roman" w:hAnsiTheme="majorHAnsi" w:cs="Times New Roman"/>
          <w:color w:val="000000" w:themeColor="text1"/>
          <w:sz w:val="22"/>
          <w:szCs w:val="22"/>
          <w:shd w:val="clear" w:color="auto" w:fill="FFFFFF"/>
        </w:rPr>
      </w:pPr>
      <w:r w:rsidRPr="00345DCB">
        <w:rPr>
          <w:rFonts w:asciiTheme="majorHAnsi" w:eastAsia="Times New Roman" w:hAnsiTheme="majorHAnsi" w:cs="Times New Roman"/>
          <w:color w:val="000000" w:themeColor="text1"/>
          <w:sz w:val="22"/>
          <w:szCs w:val="22"/>
          <w:shd w:val="clear" w:color="auto" w:fill="FFFFFF"/>
        </w:rPr>
        <w:t xml:space="preserve">Amy Miller received her training at the Dance Institute of the University of Akron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at the </w:t>
      </w:r>
      <w:proofErr w:type="spellStart"/>
      <w:r w:rsidRPr="00345DCB">
        <w:rPr>
          <w:rFonts w:asciiTheme="majorHAnsi" w:eastAsia="Times New Roman" w:hAnsiTheme="majorHAnsi" w:cs="Times New Roman"/>
          <w:color w:val="000000" w:themeColor="text1"/>
          <w:sz w:val="22"/>
          <w:szCs w:val="22"/>
          <w:shd w:val="clear" w:color="auto" w:fill="FFFFFF"/>
        </w:rPr>
        <w:t>Joffrey</w:t>
      </w:r>
      <w:proofErr w:type="spellEnd"/>
      <w:r w:rsidRPr="00345DCB">
        <w:rPr>
          <w:rFonts w:asciiTheme="majorHAnsi" w:eastAsia="Times New Roman" w:hAnsiTheme="majorHAnsi" w:cs="Times New Roman"/>
          <w:color w:val="000000" w:themeColor="text1"/>
          <w:sz w:val="22"/>
          <w:szCs w:val="22"/>
          <w:shd w:val="clear" w:color="auto" w:fill="FFFFFF"/>
        </w:rPr>
        <w:t xml:space="preserve"> Ballet School. Miller performed with the dance project New Steps from 1991-1997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was a member of Ohio Ballet from 1991-2001. A founding member of GroundWorks </w:t>
      </w:r>
      <w:proofErr w:type="spellStart"/>
      <w:r w:rsidRPr="00345DCB">
        <w:rPr>
          <w:rFonts w:asciiTheme="majorHAnsi" w:eastAsia="Times New Roman" w:hAnsiTheme="majorHAnsi" w:cs="Times New Roman"/>
          <w:color w:val="000000" w:themeColor="text1"/>
          <w:sz w:val="22"/>
          <w:szCs w:val="22"/>
          <w:shd w:val="clear" w:color="auto" w:fill="FFFFFF"/>
        </w:rPr>
        <w:t>D</w:t>
      </w:r>
      <w:r w:rsidR="003D247D">
        <w:rPr>
          <w:rFonts w:asciiTheme="majorHAnsi" w:eastAsia="Times New Roman" w:hAnsiTheme="majorHAnsi" w:cs="Times New Roman"/>
          <w:color w:val="000000" w:themeColor="text1"/>
          <w:sz w:val="22"/>
          <w:szCs w:val="22"/>
          <w:shd w:val="clear" w:color="auto" w:fill="FFFFFF"/>
        </w:rPr>
        <w:t>anceTheater</w:t>
      </w:r>
      <w:proofErr w:type="spellEnd"/>
      <w:r w:rsidR="003D247D">
        <w:rPr>
          <w:rFonts w:asciiTheme="majorHAnsi" w:eastAsia="Times New Roman" w:hAnsiTheme="majorHAnsi" w:cs="Times New Roman"/>
          <w:color w:val="000000" w:themeColor="text1"/>
          <w:sz w:val="22"/>
          <w:szCs w:val="22"/>
          <w:shd w:val="clear" w:color="auto" w:fill="FFFFFF"/>
        </w:rPr>
        <w:t>, she has created eleven</w:t>
      </w:r>
      <w:r w:rsidRPr="00345DCB">
        <w:rPr>
          <w:rFonts w:asciiTheme="majorHAnsi" w:eastAsia="Times New Roman" w:hAnsiTheme="majorHAnsi" w:cs="Times New Roman"/>
          <w:color w:val="000000" w:themeColor="text1"/>
          <w:sz w:val="22"/>
          <w:szCs w:val="22"/>
          <w:shd w:val="clear" w:color="auto" w:fill="FFFFFF"/>
        </w:rPr>
        <w:t xml:space="preserve"> works for the company including </w:t>
      </w:r>
      <w:proofErr w:type="spellStart"/>
      <w:r w:rsidRPr="00345DCB">
        <w:rPr>
          <w:rFonts w:asciiTheme="majorHAnsi" w:eastAsia="Times New Roman" w:hAnsiTheme="majorHAnsi" w:cs="Times New Roman"/>
          <w:color w:val="000000" w:themeColor="text1"/>
          <w:sz w:val="22"/>
          <w:szCs w:val="22"/>
          <w:shd w:val="clear" w:color="auto" w:fill="FFFFFF"/>
        </w:rPr>
        <w:t>eleveneleven</w:t>
      </w:r>
      <w:proofErr w:type="spellEnd"/>
      <w:r w:rsidRPr="00345DCB">
        <w:rPr>
          <w:rFonts w:asciiTheme="majorHAnsi" w:eastAsia="Times New Roman" w:hAnsiTheme="majorHAnsi" w:cs="Times New Roman"/>
          <w:color w:val="000000" w:themeColor="text1"/>
          <w:sz w:val="22"/>
          <w:szCs w:val="22"/>
          <w:shd w:val="clear" w:color="auto" w:fill="FFFFFF"/>
        </w:rPr>
        <w:t xml:space="preserve"> (2006) composed by New York composer/musician Ryan Lott (aka Son Lux),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Allow (2008) composed by Oberlin College graduate Alex Christie. Valence (2009) was created in collaboration with Oberlin College professor Peter </w:t>
      </w:r>
      <w:proofErr w:type="spellStart"/>
      <w:r w:rsidRPr="00345DCB">
        <w:rPr>
          <w:rFonts w:asciiTheme="majorHAnsi" w:eastAsia="Times New Roman" w:hAnsiTheme="majorHAnsi" w:cs="Times New Roman"/>
          <w:color w:val="000000" w:themeColor="text1"/>
          <w:sz w:val="22"/>
          <w:szCs w:val="22"/>
          <w:shd w:val="clear" w:color="auto" w:fill="FFFFFF"/>
        </w:rPr>
        <w:t>Swendsen</w:t>
      </w:r>
      <w:proofErr w:type="spellEnd"/>
      <w:r w:rsidRPr="00345DCB">
        <w:rPr>
          <w:rFonts w:asciiTheme="majorHAnsi" w:eastAsia="Times New Roman" w:hAnsiTheme="majorHAnsi" w:cs="Times New Roman"/>
          <w:color w:val="000000" w:themeColor="text1"/>
          <w:sz w:val="22"/>
          <w:szCs w:val="22"/>
          <w:shd w:val="clear" w:color="auto" w:fill="FFFFFF"/>
        </w:rPr>
        <w:t xml:space="preserve"> from the renowned TIMARA School (Technology in Music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the Related Arts.) Since 2008, she has been commissioned to create works for Clevel</w:t>
      </w:r>
      <w:r w:rsidR="00040AE0">
        <w:rPr>
          <w:rFonts w:asciiTheme="majorHAnsi" w:eastAsia="Times New Roman" w:hAnsiTheme="majorHAnsi" w:cs="Times New Roman"/>
          <w:color w:val="000000" w:themeColor="text1"/>
          <w:sz w:val="22"/>
          <w:szCs w:val="22"/>
          <w:shd w:val="clear" w:color="auto" w:fill="FFFFFF"/>
        </w:rPr>
        <w:t>and</w:t>
      </w:r>
      <w:r w:rsidRPr="00345DCB">
        <w:rPr>
          <w:rFonts w:asciiTheme="majorHAnsi" w:eastAsia="Times New Roman" w:hAnsiTheme="majorHAnsi" w:cs="Times New Roman"/>
          <w:color w:val="000000" w:themeColor="text1"/>
          <w:sz w:val="22"/>
          <w:szCs w:val="22"/>
          <w:shd w:val="clear" w:color="auto" w:fill="FFFFFF"/>
        </w:rPr>
        <w:t xml:space="preserve">’s Dance/Theater Collective, as well as the dance programs of Bowling Green State University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the University of Akron. She holds a BFA in Dance from the University of Akron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was voted 2009 Outst</w:t>
      </w:r>
      <w:r w:rsidR="00040AE0">
        <w:rPr>
          <w:rFonts w:asciiTheme="majorHAnsi" w:eastAsia="Times New Roman" w:hAnsiTheme="majorHAnsi" w:cs="Times New Roman"/>
          <w:color w:val="000000" w:themeColor="text1"/>
          <w:sz w:val="22"/>
          <w:szCs w:val="22"/>
          <w:shd w:val="clear" w:color="auto" w:fill="FFFFFF"/>
        </w:rPr>
        <w:t>and</w:t>
      </w:r>
      <w:r w:rsidRPr="00345DCB">
        <w:rPr>
          <w:rFonts w:asciiTheme="majorHAnsi" w:eastAsia="Times New Roman" w:hAnsiTheme="majorHAnsi" w:cs="Times New Roman"/>
          <w:color w:val="000000" w:themeColor="text1"/>
          <w:sz w:val="22"/>
          <w:szCs w:val="22"/>
          <w:shd w:val="clear" w:color="auto" w:fill="FFFFFF"/>
        </w:rPr>
        <w:t>ing Artist in Dance by the Akron Area Arts Alliance. Miller’s choreography earned a 2010 Ohio Arts Council Individual Excellence Award.</w:t>
      </w:r>
    </w:p>
    <w:p w14:paraId="7B65DEDA" w14:textId="77777777" w:rsidR="00615A6D" w:rsidRDefault="00615A6D" w:rsidP="0095436C">
      <w:pPr>
        <w:ind w:left="720"/>
        <w:rPr>
          <w:rFonts w:asciiTheme="majorHAnsi" w:eastAsia="Times New Roman" w:hAnsiTheme="majorHAnsi" w:cs="Times New Roman"/>
          <w:color w:val="000000" w:themeColor="text1"/>
          <w:sz w:val="22"/>
          <w:szCs w:val="22"/>
          <w:shd w:val="clear" w:color="auto" w:fill="FFFFFF"/>
        </w:rPr>
      </w:pPr>
    </w:p>
    <w:p w14:paraId="7C5B2359" w14:textId="77777777" w:rsidR="00615A6D" w:rsidRPr="00814103" w:rsidRDefault="00615A6D" w:rsidP="00615A6D">
      <w:pPr>
        <w:pStyle w:val="ListParagraph"/>
        <w:shd w:val="clear" w:color="auto" w:fill="FFFFFF"/>
        <w:jc w:val="center"/>
        <w:rPr>
          <w:rFonts w:ascii="Calibri" w:eastAsia="Times New Roman" w:hAnsi="Calibri" w:cs="Arial"/>
          <w:color w:val="000000" w:themeColor="text1"/>
          <w:sz w:val="22"/>
          <w:szCs w:val="22"/>
        </w:rPr>
      </w:pPr>
      <w:r>
        <w:rPr>
          <w:rFonts w:ascii="Calibri" w:eastAsia="Times New Roman" w:hAnsi="Calibri" w:cs="Arial"/>
          <w:color w:val="000000" w:themeColor="text1"/>
          <w:sz w:val="22"/>
          <w:szCs w:val="22"/>
        </w:rPr>
        <w:t>-</w:t>
      </w:r>
      <w:proofErr w:type="gramStart"/>
      <w:r>
        <w:rPr>
          <w:rFonts w:ascii="Calibri" w:eastAsia="Times New Roman" w:hAnsi="Calibri" w:cs="Arial"/>
          <w:color w:val="000000" w:themeColor="text1"/>
          <w:sz w:val="22"/>
          <w:szCs w:val="22"/>
        </w:rPr>
        <w:t>more</w:t>
      </w:r>
      <w:proofErr w:type="gramEnd"/>
      <w:r>
        <w:rPr>
          <w:rFonts w:ascii="Calibri" w:eastAsia="Times New Roman" w:hAnsi="Calibri" w:cs="Arial"/>
          <w:color w:val="000000" w:themeColor="text1"/>
          <w:sz w:val="22"/>
          <w:szCs w:val="22"/>
        </w:rPr>
        <w:t>-</w:t>
      </w:r>
    </w:p>
    <w:p w14:paraId="0E235406" w14:textId="77777777" w:rsidR="00615A6D" w:rsidRDefault="00615A6D" w:rsidP="0095436C">
      <w:pPr>
        <w:ind w:left="720"/>
        <w:rPr>
          <w:rFonts w:asciiTheme="majorHAnsi" w:eastAsia="Times New Roman" w:hAnsiTheme="majorHAnsi" w:cs="Times New Roman"/>
          <w:color w:val="000000" w:themeColor="text1"/>
          <w:sz w:val="22"/>
          <w:szCs w:val="22"/>
          <w:shd w:val="clear" w:color="auto" w:fill="FFFFFF"/>
        </w:rPr>
      </w:pPr>
    </w:p>
    <w:p w14:paraId="70FED094" w14:textId="64686467" w:rsidR="00BB503B" w:rsidRPr="0095436C" w:rsidRDefault="00E22AAE" w:rsidP="00615A6D">
      <w:pPr>
        <w:ind w:left="720"/>
        <w:rPr>
          <w:rFonts w:asciiTheme="majorHAnsi" w:eastAsia="Times New Roman" w:hAnsiTheme="majorHAnsi" w:cs="Times New Roman"/>
          <w:color w:val="000000" w:themeColor="text1"/>
          <w:sz w:val="22"/>
          <w:szCs w:val="22"/>
        </w:rPr>
      </w:pPr>
      <w:r w:rsidRPr="00345DCB">
        <w:rPr>
          <w:rFonts w:asciiTheme="majorHAnsi" w:eastAsia="Times New Roman" w:hAnsiTheme="majorHAnsi" w:cs="Times New Roman"/>
          <w:color w:val="000000" w:themeColor="text1"/>
          <w:sz w:val="22"/>
          <w:szCs w:val="22"/>
          <w:shd w:val="clear" w:color="auto" w:fill="FFFFFF"/>
        </w:rPr>
        <w:t xml:space="preserve">Since relocating to New York City in 2010, she has performed with David Parker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The Bang Group, </w:t>
      </w:r>
      <w:proofErr w:type="spellStart"/>
      <w:r w:rsidRPr="00345DCB">
        <w:rPr>
          <w:rFonts w:asciiTheme="majorHAnsi" w:eastAsia="Times New Roman" w:hAnsiTheme="majorHAnsi" w:cs="Times New Roman"/>
          <w:color w:val="000000" w:themeColor="text1"/>
          <w:sz w:val="22"/>
          <w:szCs w:val="22"/>
          <w:shd w:val="clear" w:color="auto" w:fill="FFFFFF"/>
        </w:rPr>
        <w:t>jill</w:t>
      </w:r>
      <w:proofErr w:type="spellEnd"/>
      <w:r w:rsidRPr="00345DCB">
        <w:rPr>
          <w:rFonts w:asciiTheme="majorHAnsi" w:eastAsia="Times New Roman" w:hAnsiTheme="majorHAnsi" w:cs="Times New Roman"/>
          <w:color w:val="000000" w:themeColor="text1"/>
          <w:sz w:val="22"/>
          <w:szCs w:val="22"/>
          <w:shd w:val="clear" w:color="auto" w:fill="FFFFFF"/>
        </w:rPr>
        <w:t xml:space="preserve"> </w:t>
      </w:r>
      <w:proofErr w:type="spellStart"/>
      <w:r w:rsidRPr="00345DCB">
        <w:rPr>
          <w:rFonts w:asciiTheme="majorHAnsi" w:eastAsia="Times New Roman" w:hAnsiTheme="majorHAnsi" w:cs="Times New Roman"/>
          <w:color w:val="000000" w:themeColor="text1"/>
          <w:sz w:val="22"/>
          <w:szCs w:val="22"/>
          <w:shd w:val="clear" w:color="auto" w:fill="FFFFFF"/>
        </w:rPr>
        <w:t>sigman</w:t>
      </w:r>
      <w:proofErr w:type="spellEnd"/>
      <w:r w:rsidRPr="00345DCB">
        <w:rPr>
          <w:rFonts w:asciiTheme="majorHAnsi" w:eastAsia="Times New Roman" w:hAnsiTheme="majorHAnsi" w:cs="Times New Roman"/>
          <w:color w:val="000000" w:themeColor="text1"/>
          <w:sz w:val="22"/>
          <w:szCs w:val="22"/>
          <w:shd w:val="clear" w:color="auto" w:fill="FFFFFF"/>
        </w:rPr>
        <w:t>/</w:t>
      </w:r>
      <w:proofErr w:type="spellStart"/>
      <w:r w:rsidRPr="00345DCB">
        <w:rPr>
          <w:rFonts w:asciiTheme="majorHAnsi" w:eastAsia="Times New Roman" w:hAnsiTheme="majorHAnsi" w:cs="Times New Roman"/>
          <w:color w:val="000000" w:themeColor="text1"/>
          <w:sz w:val="22"/>
          <w:szCs w:val="22"/>
          <w:shd w:val="clear" w:color="auto" w:fill="FFFFFF"/>
        </w:rPr>
        <w:t>thinkdance</w:t>
      </w:r>
      <w:proofErr w:type="spellEnd"/>
      <w:r w:rsidRPr="00345DCB">
        <w:rPr>
          <w:rFonts w:asciiTheme="majorHAnsi" w:eastAsia="Times New Roman" w:hAnsiTheme="majorHAnsi" w:cs="Times New Roman"/>
          <w:color w:val="000000" w:themeColor="text1"/>
          <w:sz w:val="22"/>
          <w:szCs w:val="22"/>
          <w:shd w:val="clear" w:color="auto" w:fill="FFFFFF"/>
        </w:rPr>
        <w:t xml:space="preserve">, </w:t>
      </w:r>
      <w:proofErr w:type="spellStart"/>
      <w:r w:rsidRPr="00345DCB">
        <w:rPr>
          <w:rFonts w:asciiTheme="majorHAnsi" w:eastAsia="Times New Roman" w:hAnsiTheme="majorHAnsi" w:cs="Times New Roman"/>
          <w:color w:val="000000" w:themeColor="text1"/>
          <w:sz w:val="22"/>
          <w:szCs w:val="22"/>
          <w:shd w:val="clear" w:color="auto" w:fill="FFFFFF"/>
        </w:rPr>
        <w:t>Gibney</w:t>
      </w:r>
      <w:proofErr w:type="spellEnd"/>
      <w:r w:rsidRPr="00345DCB">
        <w:rPr>
          <w:rFonts w:asciiTheme="majorHAnsi" w:eastAsia="Times New Roman" w:hAnsiTheme="majorHAnsi" w:cs="Times New Roman"/>
          <w:color w:val="000000" w:themeColor="text1"/>
          <w:sz w:val="22"/>
          <w:szCs w:val="22"/>
          <w:shd w:val="clear" w:color="auto" w:fill="FFFFFF"/>
        </w:rPr>
        <w:t xml:space="preserve"> Dance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in the work of Lynne Taylor-Corbett, </w:t>
      </w:r>
      <w:r w:rsidR="00345DCB">
        <w:rPr>
          <w:rFonts w:asciiTheme="majorHAnsi" w:eastAsia="Times New Roman" w:hAnsiTheme="majorHAnsi" w:cs="Times New Roman"/>
          <w:color w:val="000000" w:themeColor="text1"/>
          <w:sz w:val="22"/>
          <w:szCs w:val="22"/>
          <w:shd w:val="clear" w:color="auto" w:fill="FFFFFF"/>
        </w:rPr>
        <w:t>&amp;</w:t>
      </w:r>
      <w:r w:rsidRPr="00345DCB">
        <w:rPr>
          <w:rFonts w:asciiTheme="majorHAnsi" w:eastAsia="Times New Roman" w:hAnsiTheme="majorHAnsi" w:cs="Times New Roman"/>
          <w:color w:val="000000" w:themeColor="text1"/>
          <w:sz w:val="22"/>
          <w:szCs w:val="22"/>
          <w:shd w:val="clear" w:color="auto" w:fill="FFFFFF"/>
        </w:rPr>
        <w:t xml:space="preserve"> appeared in the Metropolitan Opera’s upcoming production of Don Giovanni. Amy now holds the position of Associate Artistic Director at </w:t>
      </w:r>
      <w:proofErr w:type="spellStart"/>
      <w:r w:rsidRPr="00345DCB">
        <w:rPr>
          <w:rFonts w:asciiTheme="majorHAnsi" w:eastAsia="Times New Roman" w:hAnsiTheme="majorHAnsi" w:cs="Times New Roman"/>
          <w:color w:val="000000" w:themeColor="text1"/>
          <w:sz w:val="22"/>
          <w:szCs w:val="22"/>
          <w:shd w:val="clear" w:color="auto" w:fill="FFFFFF"/>
        </w:rPr>
        <w:t>Gibney</w:t>
      </w:r>
      <w:proofErr w:type="spellEnd"/>
      <w:r w:rsidRPr="00345DCB">
        <w:rPr>
          <w:rFonts w:asciiTheme="majorHAnsi" w:eastAsia="Times New Roman" w:hAnsiTheme="majorHAnsi" w:cs="Times New Roman"/>
          <w:color w:val="000000" w:themeColor="text1"/>
          <w:sz w:val="22"/>
          <w:szCs w:val="22"/>
          <w:shd w:val="clear" w:color="auto" w:fill="FFFFFF"/>
        </w:rPr>
        <w:t xml:space="preserve"> Dance.</w:t>
      </w:r>
    </w:p>
    <w:p w14:paraId="7A94A11E" w14:textId="77777777" w:rsidR="00BB503B" w:rsidRDefault="00BB503B" w:rsidP="00764E63">
      <w:pPr>
        <w:rPr>
          <w:rFonts w:asciiTheme="majorHAnsi" w:eastAsia="Times New Roman" w:hAnsiTheme="majorHAnsi" w:cs="Arial"/>
          <w:color w:val="333333"/>
          <w:sz w:val="22"/>
          <w:szCs w:val="22"/>
        </w:rPr>
      </w:pPr>
    </w:p>
    <w:p w14:paraId="5BDF201C" w14:textId="0F0C9189" w:rsidR="00F25D0C" w:rsidRPr="000C774A" w:rsidRDefault="000C774A" w:rsidP="00C409AE">
      <w:pPr>
        <w:rPr>
          <w:rFonts w:ascii="Times" w:eastAsia="Times New Roman" w:hAnsi="Times" w:cs="Times New Roman"/>
          <w:sz w:val="20"/>
          <w:szCs w:val="20"/>
        </w:rPr>
      </w:pPr>
      <w:r>
        <w:rPr>
          <w:rFonts w:asciiTheme="majorHAnsi" w:eastAsia="Times New Roman" w:hAnsiTheme="majorHAnsi" w:cs="Arial"/>
          <w:color w:val="333333"/>
          <w:sz w:val="22"/>
          <w:szCs w:val="22"/>
        </w:rPr>
        <w:t xml:space="preserve">The Breen </w:t>
      </w:r>
      <w:r w:rsidRPr="000C774A">
        <w:rPr>
          <w:rFonts w:asciiTheme="majorHAnsi" w:eastAsia="Times New Roman" w:hAnsiTheme="majorHAnsi" w:cs="Arial"/>
          <w:color w:val="333333"/>
          <w:sz w:val="22"/>
          <w:szCs w:val="22"/>
        </w:rPr>
        <w:t>Center for the Performing Arts</w:t>
      </w:r>
      <w:r w:rsidR="0005591F" w:rsidRPr="000C774A">
        <w:rPr>
          <w:rFonts w:asciiTheme="majorHAnsi" w:hAnsiTheme="majorHAnsi" w:cs="Arial"/>
          <w:color w:val="000000" w:themeColor="text1"/>
          <w:sz w:val="22"/>
          <w:szCs w:val="22"/>
        </w:rPr>
        <w:t xml:space="preserve"> is located at:</w:t>
      </w:r>
      <w:r w:rsidRPr="000C774A">
        <w:rPr>
          <w:rFonts w:asciiTheme="majorHAnsi" w:eastAsia="Times New Roman" w:hAnsiTheme="majorHAnsi" w:cs="Arial"/>
          <w:color w:val="222222"/>
          <w:sz w:val="22"/>
          <w:szCs w:val="22"/>
          <w:shd w:val="clear" w:color="auto" w:fill="FFFFFF"/>
        </w:rPr>
        <w:t xml:space="preserve"> 2008 West 30th Street, Cleveland, OH 44113</w:t>
      </w:r>
      <w:r w:rsidR="008C6469" w:rsidRPr="000C774A">
        <w:rPr>
          <w:rFonts w:asciiTheme="majorHAnsi" w:eastAsia="Times New Roman" w:hAnsiTheme="majorHAnsi" w:cs="Arial"/>
          <w:color w:val="222222"/>
          <w:sz w:val="22"/>
          <w:szCs w:val="22"/>
          <w:shd w:val="clear" w:color="auto" w:fill="FFFFFF"/>
        </w:rPr>
        <w:t>.</w:t>
      </w:r>
      <w:r w:rsidR="00E22AAE" w:rsidRPr="000C774A">
        <w:rPr>
          <w:rFonts w:asciiTheme="majorHAnsi" w:eastAsia="Times New Roman" w:hAnsiTheme="majorHAnsi" w:cs="Times New Roman"/>
          <w:sz w:val="22"/>
          <w:szCs w:val="22"/>
        </w:rPr>
        <w:t xml:space="preserve"> </w:t>
      </w:r>
      <w:r w:rsidR="0015644D" w:rsidRPr="000C774A">
        <w:rPr>
          <w:rFonts w:asciiTheme="majorHAnsi" w:eastAsia="Times New Roman" w:hAnsiTheme="majorHAnsi" w:cs="Arial"/>
          <w:color w:val="333333"/>
          <w:sz w:val="22"/>
          <w:szCs w:val="22"/>
        </w:rPr>
        <w:t>T</w:t>
      </w:r>
      <w:r w:rsidR="00AD5B56" w:rsidRPr="000C774A">
        <w:rPr>
          <w:rFonts w:asciiTheme="majorHAnsi" w:eastAsia="Times New Roman" w:hAnsiTheme="majorHAnsi" w:cs="Arial"/>
          <w:color w:val="333333"/>
          <w:sz w:val="22"/>
          <w:szCs w:val="22"/>
        </w:rPr>
        <w:t xml:space="preserve">ickets are available for $25 </w:t>
      </w:r>
      <w:r>
        <w:rPr>
          <w:rFonts w:asciiTheme="majorHAnsi" w:eastAsia="Times New Roman" w:hAnsiTheme="majorHAnsi" w:cs="Arial"/>
          <w:color w:val="333333"/>
          <w:sz w:val="22"/>
          <w:szCs w:val="22"/>
        </w:rPr>
        <w:t xml:space="preserve">(Preferred Seating)/$20 </w:t>
      </w:r>
      <w:r w:rsidR="00AD5B56" w:rsidRPr="000C774A">
        <w:rPr>
          <w:rFonts w:asciiTheme="majorHAnsi" w:eastAsia="Times New Roman" w:hAnsiTheme="majorHAnsi" w:cs="Arial"/>
          <w:color w:val="333333"/>
          <w:sz w:val="22"/>
          <w:szCs w:val="22"/>
        </w:rPr>
        <w:t>(General Admission</w:t>
      </w:r>
      <w:r w:rsidR="008C6469" w:rsidRPr="00E22AAE">
        <w:rPr>
          <w:rFonts w:asciiTheme="majorHAnsi" w:eastAsia="Times New Roman" w:hAnsiTheme="majorHAnsi" w:cs="Arial"/>
          <w:color w:val="333333"/>
          <w:sz w:val="22"/>
          <w:szCs w:val="22"/>
        </w:rPr>
        <w:t>)/</w:t>
      </w:r>
      <w:r w:rsidR="0015644D" w:rsidRPr="00E22AAE">
        <w:rPr>
          <w:rFonts w:asciiTheme="majorHAnsi" w:eastAsia="Times New Roman" w:hAnsiTheme="majorHAnsi" w:cs="Arial"/>
          <w:color w:val="333333"/>
          <w:sz w:val="22"/>
          <w:szCs w:val="22"/>
        </w:rPr>
        <w:t xml:space="preserve">$10 (Students). </w:t>
      </w:r>
      <w:r w:rsidR="00AF3915" w:rsidRPr="00E22AAE">
        <w:rPr>
          <w:rFonts w:asciiTheme="majorHAnsi" w:eastAsia="Times New Roman" w:hAnsiTheme="majorHAnsi" w:cs="Times New Roman"/>
          <w:sz w:val="22"/>
          <w:szCs w:val="22"/>
        </w:rPr>
        <w:t xml:space="preserve">Please </w:t>
      </w:r>
      <w:r w:rsidR="00F25D0C">
        <w:rPr>
          <w:rFonts w:asciiTheme="majorHAnsi" w:eastAsia="Times New Roman" w:hAnsiTheme="majorHAnsi" w:cs="Times New Roman"/>
          <w:sz w:val="22"/>
          <w:szCs w:val="22"/>
        </w:rPr>
        <w:t xml:space="preserve">visit </w:t>
      </w:r>
      <w:hyperlink r:id="rId18" w:history="1">
        <w:r w:rsidRPr="000C774A">
          <w:rPr>
            <w:rStyle w:val="Hyperlink"/>
            <w:rFonts w:asciiTheme="majorHAnsi" w:eastAsia="Times New Roman" w:hAnsiTheme="majorHAnsi" w:cs="Times New Roman"/>
            <w:sz w:val="22"/>
            <w:szCs w:val="22"/>
          </w:rPr>
          <w:t>http://groundworksdance.org/portfolio-items/the-breen-center-2015/?portfolioID=1215</w:t>
        </w:r>
      </w:hyperlink>
      <w:r>
        <w:rPr>
          <w:rFonts w:asciiTheme="majorHAnsi" w:eastAsia="Times New Roman" w:hAnsiTheme="majorHAnsi" w:cs="Times New Roman"/>
          <w:sz w:val="22"/>
          <w:szCs w:val="22"/>
        </w:rPr>
        <w:t xml:space="preserve"> </w:t>
      </w:r>
      <w:r w:rsidR="008C6469" w:rsidRPr="00E22AAE">
        <w:rPr>
          <w:rFonts w:asciiTheme="majorHAnsi" w:eastAsia="Times New Roman" w:hAnsiTheme="majorHAnsi" w:cs="Times New Roman"/>
          <w:sz w:val="22"/>
          <w:szCs w:val="22"/>
        </w:rPr>
        <w:t xml:space="preserve">or contact </w:t>
      </w:r>
      <w:r w:rsidR="00AF3915" w:rsidRPr="00E22AAE">
        <w:rPr>
          <w:rFonts w:asciiTheme="majorHAnsi" w:eastAsia="Times New Roman" w:hAnsiTheme="majorHAnsi" w:cs="Times New Roman"/>
          <w:sz w:val="22"/>
          <w:szCs w:val="22"/>
        </w:rPr>
        <w:t xml:space="preserve">Beth </w:t>
      </w:r>
      <w:proofErr w:type="spellStart"/>
      <w:r w:rsidR="00AF3915" w:rsidRPr="00E22AAE">
        <w:rPr>
          <w:rFonts w:asciiTheme="majorHAnsi" w:eastAsia="Times New Roman" w:hAnsiTheme="majorHAnsi" w:cs="Times New Roman"/>
          <w:sz w:val="22"/>
          <w:szCs w:val="22"/>
        </w:rPr>
        <w:t>R</w:t>
      </w:r>
      <w:r w:rsidR="005D6F35" w:rsidRPr="00E22AAE">
        <w:rPr>
          <w:rFonts w:asciiTheme="majorHAnsi" w:eastAsia="Times New Roman" w:hAnsiTheme="majorHAnsi" w:cs="Times New Roman"/>
          <w:sz w:val="22"/>
          <w:szCs w:val="22"/>
        </w:rPr>
        <w:t>utkowski</w:t>
      </w:r>
      <w:proofErr w:type="spellEnd"/>
      <w:r w:rsidR="00AF3915" w:rsidRPr="00E22AAE">
        <w:rPr>
          <w:rFonts w:asciiTheme="majorHAnsi" w:eastAsia="Times New Roman" w:hAnsiTheme="majorHAnsi" w:cs="Times New Roman"/>
          <w:sz w:val="22"/>
          <w:szCs w:val="22"/>
        </w:rPr>
        <w:t xml:space="preserve"> for </w:t>
      </w:r>
      <w:r w:rsidR="004737A4" w:rsidRPr="00E22AAE">
        <w:rPr>
          <w:rFonts w:asciiTheme="majorHAnsi" w:eastAsia="Times New Roman" w:hAnsiTheme="majorHAnsi" w:cs="Times New Roman"/>
          <w:sz w:val="22"/>
          <w:szCs w:val="22"/>
        </w:rPr>
        <w:t>more inform</w:t>
      </w:r>
      <w:r w:rsidR="00C409AE">
        <w:rPr>
          <w:rFonts w:asciiTheme="majorHAnsi" w:eastAsia="Times New Roman" w:hAnsiTheme="majorHAnsi" w:cs="Times New Roman"/>
          <w:sz w:val="22"/>
          <w:szCs w:val="22"/>
        </w:rPr>
        <w:t>ation regarding this performance.</w:t>
      </w:r>
    </w:p>
    <w:p w14:paraId="26F8E1B9" w14:textId="77777777" w:rsidR="00C409AE" w:rsidRDefault="00C409AE" w:rsidP="00755E1F">
      <w:pPr>
        <w:rPr>
          <w:rFonts w:ascii="Calibri" w:hAnsi="Calibri"/>
          <w:b/>
          <w:i/>
          <w:sz w:val="22"/>
          <w:szCs w:val="22"/>
        </w:rPr>
      </w:pPr>
    </w:p>
    <w:p w14:paraId="71D44F60" w14:textId="25BEE235" w:rsidR="00996771" w:rsidRPr="009A3CB8" w:rsidRDefault="00996771" w:rsidP="00755E1F">
      <w:pPr>
        <w:rPr>
          <w:rFonts w:ascii="Calibri" w:hAnsi="Calibri"/>
          <w:b/>
          <w:i/>
          <w:sz w:val="22"/>
          <w:szCs w:val="22"/>
        </w:rPr>
      </w:pPr>
      <w:r w:rsidRPr="0052195D">
        <w:rPr>
          <w:rFonts w:ascii="Calibri" w:hAnsi="Calibri"/>
          <w:b/>
          <w:i/>
          <w:sz w:val="22"/>
          <w:szCs w:val="22"/>
        </w:rPr>
        <w:t xml:space="preserve">About GroundWorks </w:t>
      </w:r>
      <w:proofErr w:type="spellStart"/>
      <w:r w:rsidRPr="0052195D">
        <w:rPr>
          <w:rFonts w:ascii="Calibri" w:hAnsi="Calibri"/>
          <w:b/>
          <w:i/>
          <w:sz w:val="22"/>
          <w:szCs w:val="22"/>
        </w:rPr>
        <w:t>DanceTheater</w:t>
      </w:r>
      <w:proofErr w:type="spellEnd"/>
    </w:p>
    <w:p w14:paraId="78F5FC4D" w14:textId="77777777" w:rsidR="00996771" w:rsidRPr="0052195D" w:rsidRDefault="00996771" w:rsidP="00996771">
      <w:pPr>
        <w:ind w:left="-540"/>
        <w:rPr>
          <w:rFonts w:ascii="Calibri" w:hAnsi="Calibri"/>
          <w:b/>
          <w:sz w:val="22"/>
          <w:szCs w:val="22"/>
        </w:rPr>
      </w:pPr>
    </w:p>
    <w:p w14:paraId="779B90DF" w14:textId="77777777" w:rsidR="0046408B" w:rsidRPr="0046408B" w:rsidRDefault="0046408B" w:rsidP="0046408B">
      <w:pPr>
        <w:pStyle w:val="NoSpacing"/>
        <w:rPr>
          <w:rFonts w:cs="Arial"/>
        </w:rPr>
      </w:pPr>
      <w:r w:rsidRPr="00814103">
        <w:rPr>
          <w:rFonts w:cs="Arial"/>
          <w:color w:val="000000"/>
        </w:rPr>
        <w:t xml:space="preserve">Now in its 16th season, </w:t>
      </w:r>
      <w:r w:rsidRPr="0052195D">
        <w:rPr>
          <w:rFonts w:cs="Arial"/>
          <w:color w:val="000000"/>
        </w:rPr>
        <w:t xml:space="preserve">GroundWorks </w:t>
      </w:r>
      <w:proofErr w:type="spellStart"/>
      <w:r w:rsidRPr="0052195D">
        <w:rPr>
          <w:rFonts w:cs="Arial"/>
          <w:color w:val="000000"/>
        </w:rPr>
        <w:t>DanceTheater</w:t>
      </w:r>
      <w:proofErr w:type="spellEnd"/>
      <w:r w:rsidRPr="0052195D">
        <w:rPr>
          <w:rFonts w:cs="Arial"/>
          <w:color w:val="000000"/>
        </w:rPr>
        <w:t xml:space="preserve"> is dedicated to the development </w:t>
      </w:r>
      <w:r>
        <w:rPr>
          <w:rFonts w:cs="Arial"/>
          <w:color w:val="000000"/>
        </w:rPr>
        <w:t>&amp;</w:t>
      </w:r>
      <w:r w:rsidRPr="0052195D">
        <w:rPr>
          <w:rFonts w:cs="Arial"/>
          <w:color w:val="000000"/>
        </w:rPr>
        <w:t xml:space="preserve"> presentation of new choreography </w:t>
      </w:r>
      <w:r>
        <w:rPr>
          <w:rFonts w:cs="Arial"/>
          <w:color w:val="000000"/>
        </w:rPr>
        <w:t>&amp;</w:t>
      </w:r>
      <w:r w:rsidRPr="0052195D">
        <w:rPr>
          <w:rFonts w:cs="Arial"/>
          <w:color w:val="000000"/>
        </w:rPr>
        <w:t xml:space="preserve"> collaborations.  The five-member company performs new works by </w:t>
      </w:r>
      <w:r>
        <w:rPr>
          <w:rFonts w:cs="Arial"/>
          <w:color w:val="000000"/>
        </w:rPr>
        <w:t xml:space="preserve">Artistic Director, </w:t>
      </w:r>
      <w:r w:rsidRPr="0052195D">
        <w:rPr>
          <w:rFonts w:cs="Arial"/>
          <w:color w:val="000000"/>
        </w:rPr>
        <w:t xml:space="preserve">David </w:t>
      </w:r>
      <w:proofErr w:type="spellStart"/>
      <w:r w:rsidRPr="0052195D">
        <w:rPr>
          <w:rFonts w:cs="Arial"/>
          <w:color w:val="000000"/>
        </w:rPr>
        <w:t>Shimotakahara</w:t>
      </w:r>
      <w:proofErr w:type="spellEnd"/>
      <w:r>
        <w:rPr>
          <w:rFonts w:cs="Arial"/>
          <w:color w:val="000000"/>
        </w:rPr>
        <w:t>,</w:t>
      </w:r>
      <w:r w:rsidRPr="0052195D">
        <w:rPr>
          <w:rFonts w:cs="Arial"/>
          <w:color w:val="000000"/>
        </w:rPr>
        <w:t xml:space="preserve"> </w:t>
      </w:r>
      <w:r>
        <w:rPr>
          <w:rFonts w:cs="Arial"/>
          <w:color w:val="000000"/>
        </w:rPr>
        <w:t>&amp;</w:t>
      </w:r>
      <w:r w:rsidRPr="0052195D">
        <w:rPr>
          <w:rFonts w:cs="Arial"/>
          <w:color w:val="000000"/>
        </w:rPr>
        <w:t xml:space="preserve"> Artistic Associate</w:t>
      </w:r>
      <w:r>
        <w:rPr>
          <w:rFonts w:cs="Arial"/>
          <w:color w:val="000000"/>
        </w:rPr>
        <w:t>,</w:t>
      </w:r>
      <w:r w:rsidRPr="0052195D">
        <w:rPr>
          <w:rFonts w:cs="Arial"/>
          <w:color w:val="000000"/>
        </w:rPr>
        <w:t xml:space="preserve"> Amy Miller, as well as commissioned work by nationally </w:t>
      </w:r>
      <w:r>
        <w:rPr>
          <w:rFonts w:cs="Arial"/>
          <w:color w:val="000000"/>
        </w:rPr>
        <w:t>&amp;</w:t>
      </w:r>
      <w:r w:rsidRPr="0052195D">
        <w:rPr>
          <w:rFonts w:cs="Arial"/>
          <w:color w:val="000000"/>
        </w:rPr>
        <w:t xml:space="preserve"> internationally acclaimed choreographers including </w:t>
      </w:r>
      <w:r w:rsidRPr="00814103">
        <w:rPr>
          <w:rFonts w:cs="Arial"/>
          <w:color w:val="000000"/>
        </w:rPr>
        <w:t xml:space="preserve">Kate </w:t>
      </w:r>
      <w:proofErr w:type="spellStart"/>
      <w:r w:rsidRPr="00814103">
        <w:rPr>
          <w:rFonts w:cs="Arial"/>
          <w:color w:val="000000"/>
        </w:rPr>
        <w:t>Weare</w:t>
      </w:r>
      <w:proofErr w:type="spellEnd"/>
      <w:r w:rsidRPr="00814103">
        <w:rPr>
          <w:rFonts w:cs="Arial"/>
          <w:color w:val="000000"/>
        </w:rPr>
        <w:t>,</w:t>
      </w:r>
      <w:r>
        <w:rPr>
          <w:rFonts w:cs="Arial"/>
          <w:color w:val="000000"/>
        </w:rPr>
        <w:t xml:space="preserve"> </w:t>
      </w:r>
      <w:r w:rsidRPr="0052195D">
        <w:rPr>
          <w:rFonts w:cs="Arial"/>
          <w:color w:val="000000"/>
        </w:rPr>
        <w:t xml:space="preserve">Ronen Koresh, Dianne McIntyre, Lynne Taylor-Corbett, Jill </w:t>
      </w:r>
      <w:proofErr w:type="spellStart"/>
      <w:r w:rsidRPr="0052195D">
        <w:rPr>
          <w:rFonts w:cs="Arial"/>
          <w:color w:val="000000"/>
        </w:rPr>
        <w:t>Sigman</w:t>
      </w:r>
      <w:proofErr w:type="spellEnd"/>
      <w:r w:rsidRPr="0052195D">
        <w:rPr>
          <w:rFonts w:cs="Arial"/>
          <w:color w:val="000000"/>
        </w:rPr>
        <w:t xml:space="preserve">, Gina </w:t>
      </w:r>
      <w:proofErr w:type="spellStart"/>
      <w:r w:rsidRPr="0052195D">
        <w:rPr>
          <w:rFonts w:cs="Arial"/>
          <w:color w:val="000000"/>
        </w:rPr>
        <w:t>Gibney</w:t>
      </w:r>
      <w:proofErr w:type="spellEnd"/>
      <w:r w:rsidRPr="0052195D">
        <w:rPr>
          <w:rFonts w:cs="Arial"/>
          <w:color w:val="000000"/>
        </w:rPr>
        <w:t xml:space="preserve">, David Parker </w:t>
      </w:r>
      <w:r>
        <w:rPr>
          <w:rFonts w:cs="Arial"/>
          <w:color w:val="000000"/>
        </w:rPr>
        <w:t>&amp;</w:t>
      </w:r>
      <w:r w:rsidRPr="0052195D">
        <w:rPr>
          <w:rFonts w:cs="Arial"/>
          <w:color w:val="000000"/>
        </w:rPr>
        <w:t xml:space="preserve"> others.   </w:t>
      </w:r>
    </w:p>
    <w:p w14:paraId="766AA42D" w14:textId="77777777" w:rsidR="0046408B" w:rsidRPr="0046408B" w:rsidRDefault="0046408B" w:rsidP="0046408B">
      <w:pPr>
        <w:pStyle w:val="NoSpacing"/>
        <w:rPr>
          <w:rFonts w:cs="Arial"/>
        </w:rPr>
      </w:pPr>
    </w:p>
    <w:p w14:paraId="742948CE" w14:textId="6C18B2FD" w:rsidR="0046408B" w:rsidRPr="0046408B" w:rsidRDefault="0046408B" w:rsidP="0046408B">
      <w:pPr>
        <w:pStyle w:val="NoSpacing"/>
        <w:rPr>
          <w:rFonts w:cs="Arial"/>
        </w:rPr>
      </w:pPr>
      <w:r w:rsidRPr="0046408B">
        <w:rPr>
          <w:rFonts w:cs="Arial"/>
        </w:rPr>
        <w:t xml:space="preserve">GroundWorks </w:t>
      </w:r>
      <w:proofErr w:type="spellStart"/>
      <w:r w:rsidRPr="0046408B">
        <w:rPr>
          <w:rFonts w:cs="Arial"/>
        </w:rPr>
        <w:t>DanceTheater’s</w:t>
      </w:r>
      <w:proofErr w:type="spellEnd"/>
      <w:r w:rsidRPr="0046408B">
        <w:rPr>
          <w:rFonts w:cs="Arial"/>
        </w:rPr>
        <w:t xml:space="preserve"> annual programming i</w:t>
      </w:r>
      <w:r w:rsidR="008219AF">
        <w:rPr>
          <w:rFonts w:cs="Arial"/>
        </w:rPr>
        <w:t xml:space="preserve">s made possible with </w:t>
      </w:r>
      <w:r w:rsidRPr="0046408B">
        <w:rPr>
          <w:rFonts w:cs="Arial"/>
        </w:rPr>
        <w:t xml:space="preserve">funding from The National Endowment for the Arts, The Ohio Arts Council, Cuyahoga County residents through Cuyahoga Arts &amp; Culture, The Cleveland Foundation, The George </w:t>
      </w:r>
      <w:proofErr w:type="spellStart"/>
      <w:r w:rsidRPr="0046408B">
        <w:rPr>
          <w:rFonts w:cs="Arial"/>
        </w:rPr>
        <w:t>Gund</w:t>
      </w:r>
      <w:proofErr w:type="spellEnd"/>
      <w:r w:rsidRPr="0046408B">
        <w:rPr>
          <w:rFonts w:cs="Arial"/>
        </w:rPr>
        <w:t xml:space="preserve"> Foundation, The Char &amp; Chuck Fowler Family Foundation, The Toby </w:t>
      </w:r>
      <w:proofErr w:type="spellStart"/>
      <w:r w:rsidRPr="0046408B">
        <w:rPr>
          <w:rFonts w:cs="Arial"/>
        </w:rPr>
        <w:t>Devan</w:t>
      </w:r>
      <w:proofErr w:type="spellEnd"/>
      <w:r w:rsidRPr="0046408B">
        <w:rPr>
          <w:rFonts w:cs="Arial"/>
        </w:rPr>
        <w:t xml:space="preserve"> Lewis Philanthropic Fund, The John P. Murphy Foundation, The </w:t>
      </w:r>
      <w:proofErr w:type="spellStart"/>
      <w:r w:rsidRPr="0046408B">
        <w:rPr>
          <w:rFonts w:cs="Arial"/>
        </w:rPr>
        <w:t>Kulas</w:t>
      </w:r>
      <w:proofErr w:type="spellEnd"/>
      <w:r w:rsidRPr="0046408B">
        <w:rPr>
          <w:rFonts w:cs="Arial"/>
        </w:rPr>
        <w:t xml:space="preserve"> Foundation, The Judith </w:t>
      </w:r>
      <w:proofErr w:type="spellStart"/>
      <w:r w:rsidRPr="0046408B">
        <w:rPr>
          <w:rFonts w:cs="Arial"/>
        </w:rPr>
        <w:t>Gerson</w:t>
      </w:r>
      <w:proofErr w:type="spellEnd"/>
      <w:r w:rsidRPr="0046408B">
        <w:rPr>
          <w:rFonts w:cs="Arial"/>
        </w:rPr>
        <w:t xml:space="preserve"> Fund, Individual Contributors &amp; Members of the GroundWorks Board of Directors.</w:t>
      </w:r>
    </w:p>
    <w:p w14:paraId="6EDB0DC7" w14:textId="77777777" w:rsidR="0046408B" w:rsidRPr="0052195D" w:rsidRDefault="0046408B" w:rsidP="0046408B">
      <w:pPr>
        <w:pStyle w:val="NoSpacing"/>
        <w:ind w:left="-540"/>
      </w:pPr>
    </w:p>
    <w:p w14:paraId="64AC90BD" w14:textId="77777777" w:rsidR="0046408B" w:rsidRPr="0052195D" w:rsidRDefault="0046408B" w:rsidP="0046408B">
      <w:pPr>
        <w:pStyle w:val="NoSpacing"/>
      </w:pPr>
      <w:r w:rsidRPr="0052195D">
        <w:t xml:space="preserve">For more information, please visit </w:t>
      </w:r>
      <w:hyperlink r:id="rId19" w:history="1">
        <w:r w:rsidRPr="0052195D">
          <w:rPr>
            <w:rStyle w:val="Hyperlink"/>
          </w:rPr>
          <w:t>www.groundworksdance.org</w:t>
        </w:r>
      </w:hyperlink>
      <w:r w:rsidRPr="0052195D">
        <w:t xml:space="preserve">. </w:t>
      </w:r>
    </w:p>
    <w:p w14:paraId="729263A7" w14:textId="77777777" w:rsidR="005400BD" w:rsidRPr="0052195D" w:rsidRDefault="005400BD" w:rsidP="001B053A">
      <w:pPr>
        <w:pStyle w:val="NoSpacing"/>
        <w:ind w:left="-540"/>
      </w:pPr>
    </w:p>
    <w:p w14:paraId="444CF1DF" w14:textId="56E7DB11" w:rsidR="00755E1F" w:rsidRPr="0052195D" w:rsidRDefault="00755E1F" w:rsidP="00755E1F">
      <w:pPr>
        <w:jc w:val="center"/>
        <w:rPr>
          <w:rFonts w:ascii="Calibri" w:eastAsia="Times New Roman" w:hAnsi="Calibri" w:cs="Times New Roman"/>
          <w:sz w:val="22"/>
          <w:szCs w:val="22"/>
        </w:rPr>
      </w:pPr>
      <w:r w:rsidRPr="0052195D">
        <w:rPr>
          <w:rFonts w:ascii="Calibri" w:eastAsia="Times New Roman" w:hAnsi="Calibri" w:cs="Times New Roman"/>
          <w:sz w:val="22"/>
          <w:szCs w:val="22"/>
        </w:rPr>
        <w:t>###</w:t>
      </w:r>
    </w:p>
    <w:sectPr w:rsidR="00755E1F" w:rsidRPr="0052195D" w:rsidSect="00E54FE3">
      <w:headerReference w:type="default" r:id="rId20"/>
      <w:pgSz w:w="12240" w:h="15840"/>
      <w:pgMar w:top="1224" w:right="1224" w:bottom="1224"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DE3FD4" w14:textId="77777777" w:rsidR="0089264F" w:rsidRDefault="0089264F" w:rsidP="001B053A">
      <w:r>
        <w:separator/>
      </w:r>
    </w:p>
  </w:endnote>
  <w:endnote w:type="continuationSeparator" w:id="0">
    <w:p w14:paraId="1BCE57C5" w14:textId="77777777" w:rsidR="0089264F" w:rsidRDefault="0089264F" w:rsidP="001B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971D4B" w14:textId="77777777" w:rsidR="0089264F" w:rsidRDefault="0089264F" w:rsidP="001B053A">
      <w:r>
        <w:separator/>
      </w:r>
    </w:p>
  </w:footnote>
  <w:footnote w:type="continuationSeparator" w:id="0">
    <w:p w14:paraId="4ED699DB" w14:textId="77777777" w:rsidR="0089264F" w:rsidRDefault="0089264F" w:rsidP="001B05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1D7F9" w14:textId="77777777" w:rsidR="0089264F" w:rsidRDefault="0089264F" w:rsidP="00755E1F">
    <w:pPr>
      <w:pStyle w:val="Header"/>
      <w:ind w:left="-720" w:firstLine="720"/>
    </w:pPr>
    <w:r>
      <w:rPr>
        <w:rFonts w:ascii="Times New Roman" w:hAnsi="Times New Roman"/>
        <w:noProof/>
      </w:rPr>
      <w:drawing>
        <wp:inline distT="0" distB="0" distL="0" distR="0" wp14:anchorId="06F30A86" wp14:editId="34E7795E">
          <wp:extent cx="1240367" cy="999381"/>
          <wp:effectExtent l="0" t="0" r="4445" b="0"/>
          <wp:docPr id="4" name="Picture 0" descr="color logo 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olor logo GIF.gif"/>
                  <pic:cNvPicPr>
                    <a:picLocks noChangeAspect="1" noChangeArrowheads="1"/>
                  </pic:cNvPicPr>
                </pic:nvPicPr>
                <pic:blipFill>
                  <a:blip r:embed="rId1" cstate="print"/>
                  <a:srcRect/>
                  <a:stretch>
                    <a:fillRect/>
                  </a:stretch>
                </pic:blipFill>
                <pic:spPr bwMode="auto">
                  <a:xfrm>
                    <a:off x="0" y="0"/>
                    <a:ext cx="1240367" cy="999381"/>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6693F"/>
    <w:multiLevelType w:val="hybridMultilevel"/>
    <w:tmpl w:val="D31C8B5E"/>
    <w:lvl w:ilvl="0" w:tplc="04090001">
      <w:start w:val="1"/>
      <w:numFmt w:val="bullet"/>
      <w:lvlText w:val=""/>
      <w:lvlJc w:val="left"/>
      <w:pPr>
        <w:ind w:left="180" w:hanging="360"/>
      </w:pPr>
      <w:rPr>
        <w:rFonts w:ascii="Symbol" w:hAnsi="Symbol" w:hint="default"/>
      </w:rPr>
    </w:lvl>
    <w:lvl w:ilvl="1" w:tplc="04090003">
      <w:start w:val="1"/>
      <w:numFmt w:val="bullet"/>
      <w:lvlText w:val="o"/>
      <w:lvlJc w:val="left"/>
      <w:pPr>
        <w:ind w:left="900" w:hanging="360"/>
      </w:pPr>
      <w:rPr>
        <w:rFonts w:ascii="Courier New" w:hAnsi="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1">
    <w:nsid w:val="19602D82"/>
    <w:multiLevelType w:val="multilevel"/>
    <w:tmpl w:val="3A2E6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054EB0"/>
    <w:multiLevelType w:val="multilevel"/>
    <w:tmpl w:val="E4FAD5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0D1A0D"/>
    <w:multiLevelType w:val="multilevel"/>
    <w:tmpl w:val="89EC82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7C432D"/>
    <w:multiLevelType w:val="multilevel"/>
    <w:tmpl w:val="92B2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096737"/>
    <w:multiLevelType w:val="hybridMultilevel"/>
    <w:tmpl w:val="814E03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102556"/>
    <w:multiLevelType w:val="multilevel"/>
    <w:tmpl w:val="3AAA02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53A"/>
    <w:rsid w:val="000005A4"/>
    <w:rsid w:val="00025580"/>
    <w:rsid w:val="00035D83"/>
    <w:rsid w:val="00040AE0"/>
    <w:rsid w:val="0005591F"/>
    <w:rsid w:val="00080DDE"/>
    <w:rsid w:val="000B3E00"/>
    <w:rsid w:val="000C774A"/>
    <w:rsid w:val="000D3CD6"/>
    <w:rsid w:val="000E4B0A"/>
    <w:rsid w:val="000F6D7E"/>
    <w:rsid w:val="0010433B"/>
    <w:rsid w:val="0015644D"/>
    <w:rsid w:val="001B053A"/>
    <w:rsid w:val="001D1785"/>
    <w:rsid w:val="001F3619"/>
    <w:rsid w:val="00257F7B"/>
    <w:rsid w:val="0027262F"/>
    <w:rsid w:val="002A329E"/>
    <w:rsid w:val="003167CA"/>
    <w:rsid w:val="00326F54"/>
    <w:rsid w:val="00341EE5"/>
    <w:rsid w:val="00345DCB"/>
    <w:rsid w:val="00382CBD"/>
    <w:rsid w:val="003D247D"/>
    <w:rsid w:val="003D6C58"/>
    <w:rsid w:val="003E0016"/>
    <w:rsid w:val="003E6029"/>
    <w:rsid w:val="00404BAE"/>
    <w:rsid w:val="00422CCE"/>
    <w:rsid w:val="00423A44"/>
    <w:rsid w:val="00424727"/>
    <w:rsid w:val="004501FB"/>
    <w:rsid w:val="00456CF2"/>
    <w:rsid w:val="004625D6"/>
    <w:rsid w:val="0046408B"/>
    <w:rsid w:val="004728BF"/>
    <w:rsid w:val="004737A4"/>
    <w:rsid w:val="004C45EF"/>
    <w:rsid w:val="004E7E9E"/>
    <w:rsid w:val="0052195D"/>
    <w:rsid w:val="005252B8"/>
    <w:rsid w:val="005400BD"/>
    <w:rsid w:val="005865FA"/>
    <w:rsid w:val="005C7579"/>
    <w:rsid w:val="005D6F35"/>
    <w:rsid w:val="005E12DB"/>
    <w:rsid w:val="00615A6D"/>
    <w:rsid w:val="006D325D"/>
    <w:rsid w:val="00712316"/>
    <w:rsid w:val="00755E1F"/>
    <w:rsid w:val="00764E63"/>
    <w:rsid w:val="007C5FFB"/>
    <w:rsid w:val="007E1E99"/>
    <w:rsid w:val="007E2383"/>
    <w:rsid w:val="007E5D2E"/>
    <w:rsid w:val="00811CB3"/>
    <w:rsid w:val="00814103"/>
    <w:rsid w:val="008219AF"/>
    <w:rsid w:val="008525A8"/>
    <w:rsid w:val="0085408E"/>
    <w:rsid w:val="0086022A"/>
    <w:rsid w:val="00861561"/>
    <w:rsid w:val="0089264F"/>
    <w:rsid w:val="008A556C"/>
    <w:rsid w:val="008A656D"/>
    <w:rsid w:val="008C6469"/>
    <w:rsid w:val="0090495E"/>
    <w:rsid w:val="00910CD6"/>
    <w:rsid w:val="0095436C"/>
    <w:rsid w:val="00996771"/>
    <w:rsid w:val="009A3CB8"/>
    <w:rsid w:val="009A477A"/>
    <w:rsid w:val="009B0237"/>
    <w:rsid w:val="009F6742"/>
    <w:rsid w:val="009F7F9D"/>
    <w:rsid w:val="00A50234"/>
    <w:rsid w:val="00A72BEC"/>
    <w:rsid w:val="00AD5B56"/>
    <w:rsid w:val="00AD6A97"/>
    <w:rsid w:val="00AF3915"/>
    <w:rsid w:val="00BB503B"/>
    <w:rsid w:val="00BE7269"/>
    <w:rsid w:val="00C1741D"/>
    <w:rsid w:val="00C409AE"/>
    <w:rsid w:val="00C518F2"/>
    <w:rsid w:val="00C75710"/>
    <w:rsid w:val="00CE42F8"/>
    <w:rsid w:val="00D46AFC"/>
    <w:rsid w:val="00D57CE8"/>
    <w:rsid w:val="00D6368B"/>
    <w:rsid w:val="00D727BC"/>
    <w:rsid w:val="00D97C94"/>
    <w:rsid w:val="00DC17F8"/>
    <w:rsid w:val="00E22AAE"/>
    <w:rsid w:val="00E5478A"/>
    <w:rsid w:val="00E54FE3"/>
    <w:rsid w:val="00E853C1"/>
    <w:rsid w:val="00F046D6"/>
    <w:rsid w:val="00F25D0C"/>
    <w:rsid w:val="00F57E49"/>
    <w:rsid w:val="00F662A4"/>
    <w:rsid w:val="00F85ED4"/>
    <w:rsid w:val="00F9284B"/>
    <w:rsid w:val="00FC28AA"/>
    <w:rsid w:val="00FE6C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9466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25D0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053A"/>
    <w:pPr>
      <w:tabs>
        <w:tab w:val="center" w:pos="4320"/>
        <w:tab w:val="right" w:pos="8640"/>
      </w:tabs>
    </w:pPr>
  </w:style>
  <w:style w:type="character" w:customStyle="1" w:styleId="HeaderChar">
    <w:name w:val="Header Char"/>
    <w:basedOn w:val="DefaultParagraphFont"/>
    <w:link w:val="Header"/>
    <w:uiPriority w:val="99"/>
    <w:rsid w:val="001B053A"/>
  </w:style>
  <w:style w:type="paragraph" w:styleId="Footer">
    <w:name w:val="footer"/>
    <w:basedOn w:val="Normal"/>
    <w:link w:val="FooterChar"/>
    <w:uiPriority w:val="99"/>
    <w:unhideWhenUsed/>
    <w:rsid w:val="001B053A"/>
    <w:pPr>
      <w:tabs>
        <w:tab w:val="center" w:pos="4320"/>
        <w:tab w:val="right" w:pos="8640"/>
      </w:tabs>
    </w:pPr>
  </w:style>
  <w:style w:type="character" w:customStyle="1" w:styleId="FooterChar">
    <w:name w:val="Footer Char"/>
    <w:basedOn w:val="DefaultParagraphFont"/>
    <w:link w:val="Footer"/>
    <w:uiPriority w:val="99"/>
    <w:rsid w:val="001B053A"/>
  </w:style>
  <w:style w:type="paragraph" w:styleId="BalloonText">
    <w:name w:val="Balloon Text"/>
    <w:basedOn w:val="Normal"/>
    <w:link w:val="BalloonTextChar"/>
    <w:uiPriority w:val="99"/>
    <w:semiHidden/>
    <w:unhideWhenUsed/>
    <w:rsid w:val="001B053A"/>
    <w:rPr>
      <w:rFonts w:ascii="Lucida Grande" w:hAnsi="Lucida Grande"/>
      <w:sz w:val="18"/>
      <w:szCs w:val="18"/>
    </w:rPr>
  </w:style>
  <w:style w:type="character" w:customStyle="1" w:styleId="BalloonTextChar">
    <w:name w:val="Balloon Text Char"/>
    <w:basedOn w:val="DefaultParagraphFont"/>
    <w:link w:val="BalloonText"/>
    <w:uiPriority w:val="99"/>
    <w:semiHidden/>
    <w:rsid w:val="001B053A"/>
    <w:rPr>
      <w:rFonts w:ascii="Lucida Grande" w:hAnsi="Lucida Grande"/>
      <w:sz w:val="18"/>
      <w:szCs w:val="18"/>
    </w:rPr>
  </w:style>
  <w:style w:type="character" w:styleId="Hyperlink">
    <w:name w:val="Hyperlink"/>
    <w:basedOn w:val="DefaultParagraphFont"/>
    <w:uiPriority w:val="99"/>
    <w:unhideWhenUsed/>
    <w:rsid w:val="001B053A"/>
    <w:rPr>
      <w:color w:val="0000FF" w:themeColor="hyperlink"/>
      <w:u w:val="single"/>
    </w:rPr>
  </w:style>
  <w:style w:type="paragraph" w:styleId="NoSpacing">
    <w:name w:val="No Spacing"/>
    <w:uiPriority w:val="1"/>
    <w:qFormat/>
    <w:rsid w:val="001B053A"/>
    <w:rPr>
      <w:rFonts w:ascii="Calibri" w:eastAsia="Calibri" w:hAnsi="Calibri" w:cs="Times New Roman"/>
      <w:sz w:val="22"/>
      <w:szCs w:val="22"/>
    </w:rPr>
  </w:style>
  <w:style w:type="paragraph" w:styleId="ListParagraph">
    <w:name w:val="List Paragraph"/>
    <w:basedOn w:val="Normal"/>
    <w:uiPriority w:val="34"/>
    <w:qFormat/>
    <w:rsid w:val="004E7E9E"/>
    <w:pPr>
      <w:ind w:left="720"/>
      <w:contextualSpacing/>
    </w:pPr>
  </w:style>
  <w:style w:type="paragraph" w:styleId="NormalWeb">
    <w:name w:val="Normal (Web)"/>
    <w:basedOn w:val="Normal"/>
    <w:uiPriority w:val="99"/>
    <w:unhideWhenUsed/>
    <w:rsid w:val="004E7E9E"/>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D57CE8"/>
  </w:style>
  <w:style w:type="character" w:styleId="FollowedHyperlink">
    <w:name w:val="FollowedHyperlink"/>
    <w:basedOn w:val="DefaultParagraphFont"/>
    <w:uiPriority w:val="99"/>
    <w:semiHidden/>
    <w:unhideWhenUsed/>
    <w:rsid w:val="00FC28AA"/>
    <w:rPr>
      <w:color w:val="800080" w:themeColor="followedHyperlink"/>
      <w:u w:val="single"/>
    </w:rPr>
  </w:style>
  <w:style w:type="character" w:styleId="Strong">
    <w:name w:val="Strong"/>
    <w:basedOn w:val="DefaultParagraphFont"/>
    <w:uiPriority w:val="22"/>
    <w:qFormat/>
    <w:rsid w:val="0052195D"/>
    <w:rPr>
      <w:b/>
      <w:bCs/>
    </w:rPr>
  </w:style>
  <w:style w:type="character" w:customStyle="1" w:styleId="il">
    <w:name w:val="il"/>
    <w:basedOn w:val="DefaultParagraphFont"/>
    <w:rsid w:val="0052195D"/>
  </w:style>
  <w:style w:type="character" w:customStyle="1" w:styleId="Heading2Char">
    <w:name w:val="Heading 2 Char"/>
    <w:basedOn w:val="DefaultParagraphFont"/>
    <w:link w:val="Heading2"/>
    <w:uiPriority w:val="9"/>
    <w:rsid w:val="00F25D0C"/>
    <w:rPr>
      <w:rFonts w:ascii="Times" w:hAnsi="Times"/>
      <w:b/>
      <w:bCs/>
      <w:sz w:val="36"/>
      <w:szCs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25D0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053A"/>
    <w:pPr>
      <w:tabs>
        <w:tab w:val="center" w:pos="4320"/>
        <w:tab w:val="right" w:pos="8640"/>
      </w:tabs>
    </w:pPr>
  </w:style>
  <w:style w:type="character" w:customStyle="1" w:styleId="HeaderChar">
    <w:name w:val="Header Char"/>
    <w:basedOn w:val="DefaultParagraphFont"/>
    <w:link w:val="Header"/>
    <w:uiPriority w:val="99"/>
    <w:rsid w:val="001B053A"/>
  </w:style>
  <w:style w:type="paragraph" w:styleId="Footer">
    <w:name w:val="footer"/>
    <w:basedOn w:val="Normal"/>
    <w:link w:val="FooterChar"/>
    <w:uiPriority w:val="99"/>
    <w:unhideWhenUsed/>
    <w:rsid w:val="001B053A"/>
    <w:pPr>
      <w:tabs>
        <w:tab w:val="center" w:pos="4320"/>
        <w:tab w:val="right" w:pos="8640"/>
      </w:tabs>
    </w:pPr>
  </w:style>
  <w:style w:type="character" w:customStyle="1" w:styleId="FooterChar">
    <w:name w:val="Footer Char"/>
    <w:basedOn w:val="DefaultParagraphFont"/>
    <w:link w:val="Footer"/>
    <w:uiPriority w:val="99"/>
    <w:rsid w:val="001B053A"/>
  </w:style>
  <w:style w:type="paragraph" w:styleId="BalloonText">
    <w:name w:val="Balloon Text"/>
    <w:basedOn w:val="Normal"/>
    <w:link w:val="BalloonTextChar"/>
    <w:uiPriority w:val="99"/>
    <w:semiHidden/>
    <w:unhideWhenUsed/>
    <w:rsid w:val="001B053A"/>
    <w:rPr>
      <w:rFonts w:ascii="Lucida Grande" w:hAnsi="Lucida Grande"/>
      <w:sz w:val="18"/>
      <w:szCs w:val="18"/>
    </w:rPr>
  </w:style>
  <w:style w:type="character" w:customStyle="1" w:styleId="BalloonTextChar">
    <w:name w:val="Balloon Text Char"/>
    <w:basedOn w:val="DefaultParagraphFont"/>
    <w:link w:val="BalloonText"/>
    <w:uiPriority w:val="99"/>
    <w:semiHidden/>
    <w:rsid w:val="001B053A"/>
    <w:rPr>
      <w:rFonts w:ascii="Lucida Grande" w:hAnsi="Lucida Grande"/>
      <w:sz w:val="18"/>
      <w:szCs w:val="18"/>
    </w:rPr>
  </w:style>
  <w:style w:type="character" w:styleId="Hyperlink">
    <w:name w:val="Hyperlink"/>
    <w:basedOn w:val="DefaultParagraphFont"/>
    <w:uiPriority w:val="99"/>
    <w:unhideWhenUsed/>
    <w:rsid w:val="001B053A"/>
    <w:rPr>
      <w:color w:val="0000FF" w:themeColor="hyperlink"/>
      <w:u w:val="single"/>
    </w:rPr>
  </w:style>
  <w:style w:type="paragraph" w:styleId="NoSpacing">
    <w:name w:val="No Spacing"/>
    <w:uiPriority w:val="1"/>
    <w:qFormat/>
    <w:rsid w:val="001B053A"/>
    <w:rPr>
      <w:rFonts w:ascii="Calibri" w:eastAsia="Calibri" w:hAnsi="Calibri" w:cs="Times New Roman"/>
      <w:sz w:val="22"/>
      <w:szCs w:val="22"/>
    </w:rPr>
  </w:style>
  <w:style w:type="paragraph" w:styleId="ListParagraph">
    <w:name w:val="List Paragraph"/>
    <w:basedOn w:val="Normal"/>
    <w:uiPriority w:val="34"/>
    <w:qFormat/>
    <w:rsid w:val="004E7E9E"/>
    <w:pPr>
      <w:ind w:left="720"/>
      <w:contextualSpacing/>
    </w:pPr>
  </w:style>
  <w:style w:type="paragraph" w:styleId="NormalWeb">
    <w:name w:val="Normal (Web)"/>
    <w:basedOn w:val="Normal"/>
    <w:uiPriority w:val="99"/>
    <w:unhideWhenUsed/>
    <w:rsid w:val="004E7E9E"/>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D57CE8"/>
  </w:style>
  <w:style w:type="character" w:styleId="FollowedHyperlink">
    <w:name w:val="FollowedHyperlink"/>
    <w:basedOn w:val="DefaultParagraphFont"/>
    <w:uiPriority w:val="99"/>
    <w:semiHidden/>
    <w:unhideWhenUsed/>
    <w:rsid w:val="00FC28AA"/>
    <w:rPr>
      <w:color w:val="800080" w:themeColor="followedHyperlink"/>
      <w:u w:val="single"/>
    </w:rPr>
  </w:style>
  <w:style w:type="character" w:styleId="Strong">
    <w:name w:val="Strong"/>
    <w:basedOn w:val="DefaultParagraphFont"/>
    <w:uiPriority w:val="22"/>
    <w:qFormat/>
    <w:rsid w:val="0052195D"/>
    <w:rPr>
      <w:b/>
      <w:bCs/>
    </w:rPr>
  </w:style>
  <w:style w:type="character" w:customStyle="1" w:styleId="il">
    <w:name w:val="il"/>
    <w:basedOn w:val="DefaultParagraphFont"/>
    <w:rsid w:val="0052195D"/>
  </w:style>
  <w:style w:type="character" w:customStyle="1" w:styleId="Heading2Char">
    <w:name w:val="Heading 2 Char"/>
    <w:basedOn w:val="DefaultParagraphFont"/>
    <w:link w:val="Heading2"/>
    <w:uiPriority w:val="9"/>
    <w:rsid w:val="00F25D0C"/>
    <w:rPr>
      <w:rFonts w:ascii="Times" w:hAnsi="Times"/>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1886">
      <w:bodyDiv w:val="1"/>
      <w:marLeft w:val="0"/>
      <w:marRight w:val="0"/>
      <w:marTop w:val="0"/>
      <w:marBottom w:val="0"/>
      <w:divBdr>
        <w:top w:val="none" w:sz="0" w:space="0" w:color="auto"/>
        <w:left w:val="none" w:sz="0" w:space="0" w:color="auto"/>
        <w:bottom w:val="none" w:sz="0" w:space="0" w:color="auto"/>
        <w:right w:val="none" w:sz="0" w:space="0" w:color="auto"/>
      </w:divBdr>
    </w:div>
    <w:div w:id="147793152">
      <w:bodyDiv w:val="1"/>
      <w:marLeft w:val="0"/>
      <w:marRight w:val="0"/>
      <w:marTop w:val="0"/>
      <w:marBottom w:val="0"/>
      <w:divBdr>
        <w:top w:val="none" w:sz="0" w:space="0" w:color="auto"/>
        <w:left w:val="none" w:sz="0" w:space="0" w:color="auto"/>
        <w:bottom w:val="none" w:sz="0" w:space="0" w:color="auto"/>
        <w:right w:val="none" w:sz="0" w:space="0" w:color="auto"/>
      </w:divBdr>
    </w:div>
    <w:div w:id="204369611">
      <w:bodyDiv w:val="1"/>
      <w:marLeft w:val="0"/>
      <w:marRight w:val="0"/>
      <w:marTop w:val="0"/>
      <w:marBottom w:val="0"/>
      <w:divBdr>
        <w:top w:val="none" w:sz="0" w:space="0" w:color="auto"/>
        <w:left w:val="none" w:sz="0" w:space="0" w:color="auto"/>
        <w:bottom w:val="none" w:sz="0" w:space="0" w:color="auto"/>
        <w:right w:val="none" w:sz="0" w:space="0" w:color="auto"/>
      </w:divBdr>
    </w:div>
    <w:div w:id="234122588">
      <w:bodyDiv w:val="1"/>
      <w:marLeft w:val="0"/>
      <w:marRight w:val="0"/>
      <w:marTop w:val="0"/>
      <w:marBottom w:val="0"/>
      <w:divBdr>
        <w:top w:val="none" w:sz="0" w:space="0" w:color="auto"/>
        <w:left w:val="none" w:sz="0" w:space="0" w:color="auto"/>
        <w:bottom w:val="none" w:sz="0" w:space="0" w:color="auto"/>
        <w:right w:val="none" w:sz="0" w:space="0" w:color="auto"/>
      </w:divBdr>
    </w:div>
    <w:div w:id="475142771">
      <w:bodyDiv w:val="1"/>
      <w:marLeft w:val="0"/>
      <w:marRight w:val="0"/>
      <w:marTop w:val="0"/>
      <w:marBottom w:val="0"/>
      <w:divBdr>
        <w:top w:val="none" w:sz="0" w:space="0" w:color="auto"/>
        <w:left w:val="none" w:sz="0" w:space="0" w:color="auto"/>
        <w:bottom w:val="none" w:sz="0" w:space="0" w:color="auto"/>
        <w:right w:val="none" w:sz="0" w:space="0" w:color="auto"/>
      </w:divBdr>
    </w:div>
    <w:div w:id="519441659">
      <w:bodyDiv w:val="1"/>
      <w:marLeft w:val="0"/>
      <w:marRight w:val="0"/>
      <w:marTop w:val="0"/>
      <w:marBottom w:val="0"/>
      <w:divBdr>
        <w:top w:val="none" w:sz="0" w:space="0" w:color="auto"/>
        <w:left w:val="none" w:sz="0" w:space="0" w:color="auto"/>
        <w:bottom w:val="none" w:sz="0" w:space="0" w:color="auto"/>
        <w:right w:val="none" w:sz="0" w:space="0" w:color="auto"/>
      </w:divBdr>
    </w:div>
    <w:div w:id="529732818">
      <w:bodyDiv w:val="1"/>
      <w:marLeft w:val="0"/>
      <w:marRight w:val="0"/>
      <w:marTop w:val="0"/>
      <w:marBottom w:val="0"/>
      <w:divBdr>
        <w:top w:val="none" w:sz="0" w:space="0" w:color="auto"/>
        <w:left w:val="none" w:sz="0" w:space="0" w:color="auto"/>
        <w:bottom w:val="none" w:sz="0" w:space="0" w:color="auto"/>
        <w:right w:val="none" w:sz="0" w:space="0" w:color="auto"/>
      </w:divBdr>
    </w:div>
    <w:div w:id="1008289803">
      <w:bodyDiv w:val="1"/>
      <w:marLeft w:val="0"/>
      <w:marRight w:val="0"/>
      <w:marTop w:val="0"/>
      <w:marBottom w:val="0"/>
      <w:divBdr>
        <w:top w:val="none" w:sz="0" w:space="0" w:color="auto"/>
        <w:left w:val="none" w:sz="0" w:space="0" w:color="auto"/>
        <w:bottom w:val="none" w:sz="0" w:space="0" w:color="auto"/>
        <w:right w:val="none" w:sz="0" w:space="0" w:color="auto"/>
      </w:divBdr>
    </w:div>
    <w:div w:id="1071806170">
      <w:bodyDiv w:val="1"/>
      <w:marLeft w:val="0"/>
      <w:marRight w:val="0"/>
      <w:marTop w:val="0"/>
      <w:marBottom w:val="0"/>
      <w:divBdr>
        <w:top w:val="none" w:sz="0" w:space="0" w:color="auto"/>
        <w:left w:val="none" w:sz="0" w:space="0" w:color="auto"/>
        <w:bottom w:val="none" w:sz="0" w:space="0" w:color="auto"/>
        <w:right w:val="none" w:sz="0" w:space="0" w:color="auto"/>
      </w:divBdr>
    </w:div>
    <w:div w:id="1375303910">
      <w:bodyDiv w:val="1"/>
      <w:marLeft w:val="0"/>
      <w:marRight w:val="0"/>
      <w:marTop w:val="0"/>
      <w:marBottom w:val="0"/>
      <w:divBdr>
        <w:top w:val="none" w:sz="0" w:space="0" w:color="auto"/>
        <w:left w:val="none" w:sz="0" w:space="0" w:color="auto"/>
        <w:bottom w:val="none" w:sz="0" w:space="0" w:color="auto"/>
        <w:right w:val="none" w:sz="0" w:space="0" w:color="auto"/>
      </w:divBdr>
    </w:div>
    <w:div w:id="1423065083">
      <w:bodyDiv w:val="1"/>
      <w:marLeft w:val="0"/>
      <w:marRight w:val="0"/>
      <w:marTop w:val="0"/>
      <w:marBottom w:val="0"/>
      <w:divBdr>
        <w:top w:val="none" w:sz="0" w:space="0" w:color="auto"/>
        <w:left w:val="none" w:sz="0" w:space="0" w:color="auto"/>
        <w:bottom w:val="none" w:sz="0" w:space="0" w:color="auto"/>
        <w:right w:val="none" w:sz="0" w:space="0" w:color="auto"/>
      </w:divBdr>
    </w:div>
    <w:div w:id="1546915730">
      <w:bodyDiv w:val="1"/>
      <w:marLeft w:val="0"/>
      <w:marRight w:val="0"/>
      <w:marTop w:val="0"/>
      <w:marBottom w:val="0"/>
      <w:divBdr>
        <w:top w:val="none" w:sz="0" w:space="0" w:color="auto"/>
        <w:left w:val="none" w:sz="0" w:space="0" w:color="auto"/>
        <w:bottom w:val="none" w:sz="0" w:space="0" w:color="auto"/>
        <w:right w:val="none" w:sz="0" w:space="0" w:color="auto"/>
      </w:divBdr>
    </w:div>
    <w:div w:id="1682661542">
      <w:bodyDiv w:val="1"/>
      <w:marLeft w:val="0"/>
      <w:marRight w:val="0"/>
      <w:marTop w:val="0"/>
      <w:marBottom w:val="0"/>
      <w:divBdr>
        <w:top w:val="none" w:sz="0" w:space="0" w:color="auto"/>
        <w:left w:val="none" w:sz="0" w:space="0" w:color="auto"/>
        <w:bottom w:val="none" w:sz="0" w:space="0" w:color="auto"/>
        <w:right w:val="none" w:sz="0" w:space="0" w:color="auto"/>
      </w:divBdr>
    </w:div>
    <w:div w:id="1726685773">
      <w:bodyDiv w:val="1"/>
      <w:marLeft w:val="0"/>
      <w:marRight w:val="0"/>
      <w:marTop w:val="0"/>
      <w:marBottom w:val="0"/>
      <w:divBdr>
        <w:top w:val="none" w:sz="0" w:space="0" w:color="auto"/>
        <w:left w:val="none" w:sz="0" w:space="0" w:color="auto"/>
        <w:bottom w:val="none" w:sz="0" w:space="0" w:color="auto"/>
        <w:right w:val="none" w:sz="0" w:space="0" w:color="auto"/>
      </w:divBdr>
    </w:div>
    <w:div w:id="1726877468">
      <w:bodyDiv w:val="1"/>
      <w:marLeft w:val="0"/>
      <w:marRight w:val="0"/>
      <w:marTop w:val="0"/>
      <w:marBottom w:val="0"/>
      <w:divBdr>
        <w:top w:val="none" w:sz="0" w:space="0" w:color="auto"/>
        <w:left w:val="none" w:sz="0" w:space="0" w:color="auto"/>
        <w:bottom w:val="none" w:sz="0" w:space="0" w:color="auto"/>
        <w:right w:val="none" w:sz="0" w:space="0" w:color="auto"/>
      </w:divBdr>
    </w:div>
    <w:div w:id="1806773333">
      <w:bodyDiv w:val="1"/>
      <w:marLeft w:val="0"/>
      <w:marRight w:val="0"/>
      <w:marTop w:val="0"/>
      <w:marBottom w:val="0"/>
      <w:divBdr>
        <w:top w:val="none" w:sz="0" w:space="0" w:color="auto"/>
        <w:left w:val="none" w:sz="0" w:space="0" w:color="auto"/>
        <w:bottom w:val="none" w:sz="0" w:space="0" w:color="auto"/>
        <w:right w:val="none" w:sz="0" w:space="0" w:color="auto"/>
      </w:divBdr>
    </w:div>
    <w:div w:id="2084712634">
      <w:bodyDiv w:val="1"/>
      <w:marLeft w:val="0"/>
      <w:marRight w:val="0"/>
      <w:marTop w:val="0"/>
      <w:marBottom w:val="0"/>
      <w:divBdr>
        <w:top w:val="none" w:sz="0" w:space="0" w:color="auto"/>
        <w:left w:val="none" w:sz="0" w:space="0" w:color="auto"/>
        <w:bottom w:val="none" w:sz="0" w:space="0" w:color="auto"/>
        <w:right w:val="none" w:sz="0" w:space="0" w:color="auto"/>
      </w:divBdr>
      <w:divsChild>
        <w:div w:id="360710882">
          <w:marLeft w:val="0"/>
          <w:marRight w:val="0"/>
          <w:marTop w:val="0"/>
          <w:marBottom w:val="0"/>
          <w:divBdr>
            <w:top w:val="none" w:sz="0" w:space="0" w:color="auto"/>
            <w:left w:val="none" w:sz="0" w:space="0" w:color="auto"/>
            <w:bottom w:val="none" w:sz="0" w:space="0" w:color="auto"/>
            <w:right w:val="none" w:sz="0" w:space="0" w:color="auto"/>
          </w:divBdr>
        </w:div>
        <w:div w:id="1503622776">
          <w:marLeft w:val="0"/>
          <w:marRight w:val="0"/>
          <w:marTop w:val="0"/>
          <w:marBottom w:val="0"/>
          <w:divBdr>
            <w:top w:val="none" w:sz="0" w:space="0" w:color="auto"/>
            <w:left w:val="none" w:sz="0" w:space="0" w:color="auto"/>
            <w:bottom w:val="none" w:sz="0" w:space="0" w:color="auto"/>
            <w:right w:val="none" w:sz="0" w:space="0" w:color="auto"/>
          </w:divBdr>
        </w:div>
      </w:divsChild>
    </w:div>
    <w:div w:id="21032132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eric@sharkandminnow.com" TargetMode="External"/><Relationship Id="rId20" Type="http://schemas.openxmlformats.org/officeDocument/2006/relationships/header" Target="head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beth@groundworksdance.org" TargetMode="External"/><Relationship Id="rId11" Type="http://schemas.openxmlformats.org/officeDocument/2006/relationships/hyperlink" Target="http://groundworksdance.org/portfolio-items/house-of-sparrows/?portfolioID=11237" TargetMode="External"/><Relationship Id="rId12" Type="http://schemas.openxmlformats.org/officeDocument/2006/relationships/hyperlink" Target="http://groundworksdance.org/portfolio-items/aeolus-quartet/?portfolioID=11347" TargetMode="External"/><Relationship Id="rId13" Type="http://schemas.openxmlformats.org/officeDocument/2006/relationships/hyperlink" Target="http://groundworksdance.org/portfolio-items/steven-snowden/?portfolioID=11347" TargetMode="External"/><Relationship Id="rId14" Type="http://schemas.openxmlformats.org/officeDocument/2006/relationships/hyperlink" Target="http://groundworksdance.org/portfolio-items/nic-petry/?portfolioID=11347" TargetMode="External"/><Relationship Id="rId15" Type="http://schemas.openxmlformats.org/officeDocument/2006/relationships/hyperlink" Target="http://groundworksdance.org/category/works/house-of-sparrows/" TargetMode="External"/><Relationship Id="rId16" Type="http://schemas.openxmlformats.org/officeDocument/2006/relationships/hyperlink" Target="http://groundworksdance.org/portfolio-items/robert-moses/?portfolioID=11347" TargetMode="External"/><Relationship Id="rId17" Type="http://schemas.openxmlformats.org/officeDocument/2006/relationships/hyperlink" Target="http://groundworksdance.org/up-next-robert-moses-creative-collaboration/" TargetMode="External"/><Relationship Id="rId18" Type="http://schemas.openxmlformats.org/officeDocument/2006/relationships/hyperlink" Target="http://groundworksdance.org/portfolio-items/the-breen-center-2015/?portfolioID=1215" TargetMode="External"/><Relationship Id="rId19" Type="http://schemas.openxmlformats.org/officeDocument/2006/relationships/hyperlink" Target="http://www.groundworksdance.or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C0464-8793-A940-9D8C-E08CCF889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1244</Words>
  <Characters>7096</Characters>
  <Application>Microsoft Macintosh Word</Application>
  <DocSecurity>0</DocSecurity>
  <Lines>59</Lines>
  <Paragraphs>16</Paragraphs>
  <ScaleCrop>false</ScaleCrop>
  <Company>shark&amp;minnow</Company>
  <LinksUpToDate>false</LinksUpToDate>
  <CharactersWithSpaces>8324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Hallie Bram Kogelschatz</dc:creator>
  <cp:keywords/>
  <dc:description/>
  <cp:lastModifiedBy>Hallie Bram Kogelschatz</cp:lastModifiedBy>
  <cp:revision>8</cp:revision>
  <cp:lastPrinted>2014-10-20T18:10:00Z</cp:lastPrinted>
  <dcterms:created xsi:type="dcterms:W3CDTF">2015-01-30T00:11:00Z</dcterms:created>
  <dcterms:modified xsi:type="dcterms:W3CDTF">2015-02-04T14:20:00Z</dcterms:modified>
</cp:coreProperties>
</file>